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F556" w14:textId="77777777" w:rsidR="002D6F1B" w:rsidRPr="000A43DE" w:rsidRDefault="002D6F1B" w:rsidP="000A43D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vanish/>
          <w:kern w:val="0"/>
          <w:sz w:val="22"/>
          <w:szCs w:val="22"/>
          <w:lang w:eastAsia="hr-HR"/>
          <w14:ligatures w14:val="none"/>
        </w:rPr>
        <w:t>Top of Form</w:t>
      </w:r>
    </w:p>
    <w:p w14:paraId="4544CEF1" w14:textId="77777777" w:rsidR="002D6F1B" w:rsidRPr="000A43DE" w:rsidRDefault="002D6F1B" w:rsidP="000A43D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vanish/>
          <w:kern w:val="0"/>
          <w:sz w:val="22"/>
          <w:szCs w:val="22"/>
          <w:lang w:eastAsia="hr-HR"/>
          <w14:ligatures w14:val="none"/>
        </w:rPr>
        <w:t>Bottom of Form</w:t>
      </w:r>
    </w:p>
    <w:p w14:paraId="35050FD3" w14:textId="65AE183D" w:rsidR="000A43DE" w:rsidRPr="000A43DE" w:rsidRDefault="002D6F1B" w:rsidP="000A43DE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Javno savjetovanje</w:t>
      </w:r>
    </w:p>
    <w:p w14:paraId="4BEE6948" w14:textId="535C2171" w:rsidR="002D6F1B" w:rsidRPr="000A43DE" w:rsidRDefault="00E62459" w:rsidP="000A43DE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Prijedlog</w:t>
      </w:r>
      <w:r w:rsidR="00637B0D"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 </w:t>
      </w:r>
      <w:r w:rsidR="002D6F1B"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Pravilnik</w:t>
      </w:r>
      <w:r w:rsidR="00637B0D"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a</w:t>
      </w:r>
      <w:r w:rsidR="002D6F1B"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 </w:t>
      </w:r>
      <w:r w:rsidR="00315E2B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 o provedbi postupka jednostavne nabave u Klesarskoj školi</w:t>
      </w:r>
    </w:p>
    <w:p w14:paraId="1449D2E4" w14:textId="53E869DF" w:rsidR="002D6F1B" w:rsidRPr="000A43DE" w:rsidRDefault="002D6F1B" w:rsidP="000A43DE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6F2C1F3C" w14:textId="6C4D21AF" w:rsidR="002D6F1B" w:rsidRPr="000A43DE" w:rsidRDefault="000A43DE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Klesarska škola, Novo riva 4, </w:t>
      </w:r>
      <w:proofErr w:type="spellStart"/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Pučišća</w:t>
      </w:r>
      <w:proofErr w:type="spellEnd"/>
      <w:r w:rsidR="003230E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obveznik je primjene Zakona o javnoj nabavi</w:t>
      </w:r>
      <w:r w:rsidR="003230E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(Narodne novine 120/16, 114/22 i 48/2026)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FA7DC6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i obveznik 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provođenja savjetovanja s javnošću kod donošenja općih akta kojima se utječe na </w:t>
      </w:r>
      <w:r w:rsidR="003230E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interese građana i pravnih osoba.</w:t>
      </w:r>
    </w:p>
    <w:p w14:paraId="0AB739A9" w14:textId="48E11B93" w:rsidR="002D6F1B" w:rsidRPr="000A43DE" w:rsidRDefault="003230EB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Zakonom o javnoj nabavi propisana je obveza javnih naručitelja da općim aktom urede pravila, uvjete i postupke jednostavne nabave za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nabavu robe, usluga i radova procijenjene vrijednosti ispod pragova primjene Zakona.</w:t>
      </w:r>
    </w:p>
    <w:p w14:paraId="322BBB6C" w14:textId="2FD285BD" w:rsidR="002D6F1B" w:rsidRPr="000A43DE" w:rsidRDefault="002D6F1B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Zakon o izmjenama i dopunama Zakona o javnoj nabavi objavljen je u Narodnim novinama broj 48/26, a stupio je na snagu 16. svibnja 2026. godine</w:t>
      </w:r>
      <w:r w:rsidR="00BB413E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 osim pojedinih odredbi koje stupaju na snagu 1. rujna 2026.</w:t>
      </w:r>
      <w:r w:rsidR="00935DD0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</w:p>
    <w:p w14:paraId="418BF7F1" w14:textId="7F98FBCE" w:rsidR="00935DD0" w:rsidRPr="000A43DE" w:rsidRDefault="00935DD0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Najvažnije novosti koje se unose u Zakon o javnoj nabavi odnose se na:</w:t>
      </w:r>
    </w:p>
    <w:p w14:paraId="31B3A1E8" w14:textId="2B00FDDB" w:rsidR="00935DD0" w:rsidRPr="000A43DE" w:rsidRDefault="00935DD0" w:rsidP="000A43D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povećane pragove za primjenu Zakona o javnoj nabavi</w:t>
      </w:r>
    </w:p>
    <w:p w14:paraId="53571473" w14:textId="60178350" w:rsidR="00935DD0" w:rsidRPr="000A43DE" w:rsidRDefault="00935DD0" w:rsidP="000A43D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obvezu provođenja postupaka jednostavne nabave iznad 15.000,00 eura bez PDV-a putem modula jednostavne nabave u EOJN RH</w:t>
      </w:r>
    </w:p>
    <w:p w14:paraId="4EB87171" w14:textId="01157C38" w:rsidR="00935DD0" w:rsidRPr="000A43DE" w:rsidRDefault="00935DD0" w:rsidP="000A43D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uvođenje pravne zaštite za postupke jednostavne nabave iznad 15.000,00 eura bez PDV-a</w:t>
      </w:r>
    </w:p>
    <w:p w14:paraId="14E4EAF3" w14:textId="77777777" w:rsidR="00935DD0" w:rsidRPr="000A43DE" w:rsidRDefault="00935DD0" w:rsidP="000A43D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obvezu poštivanja načela javne nabave i pravila o sukobu interesa.</w:t>
      </w:r>
    </w:p>
    <w:p w14:paraId="74457092" w14:textId="74122D47" w:rsidR="002D6F1B" w:rsidRPr="000A43DE" w:rsidRDefault="002D6F1B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Izmjene koje se predlažu novim Pravilnikom</w:t>
      </w:r>
      <w:r w:rsidR="00FA7DC6"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 o </w:t>
      </w:r>
      <w:r w:rsidR="00D45BD4"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jednostavnoj nabavi </w:t>
      </w:r>
    </w:p>
    <w:p w14:paraId="0C940B94" w14:textId="6287D9FB" w:rsidR="002D6F1B" w:rsidRPr="000A43DE" w:rsidRDefault="00935DD0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 provedbu jednostavne nabave predlažu se tri vrijednosna praga i sljedeći postupci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</w:t>
      </w:r>
    </w:p>
    <w:p w14:paraId="268CF705" w14:textId="206116D9" w:rsidR="002D6F1B" w:rsidRPr="000A43DE" w:rsidRDefault="00935DD0" w:rsidP="000A43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izravno ugovaranje - 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za robu, radove i usluge </w:t>
      </w: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čija je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procijenjena vrijednost jednaka ili manja od 15.000,00 eura bez PDV-a za koji se predlaže liberalan pristup ugovaranja nabave izravnim ugovaranjem s jednim gospodarskim subjektom po vlastitom izboru </w:t>
      </w:r>
      <w:r w:rsidR="00FA7DC6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naručitelja</w:t>
      </w:r>
    </w:p>
    <w:p w14:paraId="08ED54E2" w14:textId="689E8B86" w:rsidR="002D6F1B" w:rsidRPr="000A43DE" w:rsidRDefault="00935DD0" w:rsidP="000A43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ograničeno prikupljanje ponuda kroz modul jednostavne nabave EOJN RH</w:t>
      </w:r>
      <w:r w:rsidR="00E93D38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,</w:t>
      </w: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  <w:r w:rsidR="00E93D38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sukladno uvjetima i zahtjevima iz poziva za dostavu ponuda 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 robu i usluge procijenjene vrijednosti veće od 15.000,00 eura bez PDV-a, a jednake ili manje od 25.000,00 eura bez PDV-a te za radove procijenjene vrijednosti veće od 15.000,00 eura bez PDV-a, a jednake ili manje od 45.000,00 eura bez PDV-a</w:t>
      </w:r>
      <w:r w:rsidR="00E93D38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</w:t>
      </w:r>
    </w:p>
    <w:p w14:paraId="0AEDEFD9" w14:textId="77777777" w:rsidR="00E93D38" w:rsidRPr="000A43DE" w:rsidRDefault="00E93D38" w:rsidP="000A43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javno prikupljanje ponuda putem javne objave u modulu jednostavne nabave u EOJN RH 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za robu i usluge procijenjene vrijednosti veće od 25.000,00 eura bez PDV-a te za radove procijenjene vrijednosti veće od 45.000,00 eura bez PDV-a, </w:t>
      </w:r>
    </w:p>
    <w:p w14:paraId="4BD74A74" w14:textId="65170CE1" w:rsidR="002D6F1B" w:rsidRPr="000A43DE" w:rsidRDefault="00FA7DC6" w:rsidP="000A43DE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Pravilnikom se regulira i pravna zaštita u postupcima jednostavne nabave </w:t>
      </w:r>
      <w:r w:rsidR="002D6F1B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čija je procijenjena vrijednost veća od 15.000,00 eura.</w:t>
      </w:r>
    </w:p>
    <w:p w14:paraId="76A17D41" w14:textId="4D75A7CE" w:rsidR="002D6F1B" w:rsidRPr="000A43DE" w:rsidRDefault="002D6F1B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lastRenderedPageBreak/>
        <w:t>Slijedom navedenog, pozivamo sve zainteresirane građane</w:t>
      </w:r>
      <w:r w:rsidR="00FA7DC6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 pravne osobe</w:t>
      </w: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,  da najkasnije </w:t>
      </w:r>
      <w:r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do </w:t>
      </w:r>
      <w:r w:rsidR="000A43DE"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13</w:t>
      </w:r>
      <w:r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. </w:t>
      </w:r>
      <w:r w:rsidR="000A43DE"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 xml:space="preserve"> kolovoza </w:t>
      </w:r>
      <w:r w:rsidRPr="000A43DE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2026. godine</w:t>
      </w: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dostave svoje prijedloge i mišljenja na </w:t>
      </w:r>
      <w:r w:rsidR="00E93D38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Prijedlog</w:t>
      </w: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Pravilnika </w:t>
      </w:r>
      <w:r w:rsidR="00D45BD4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o javnoj nabavi. </w:t>
      </w:r>
    </w:p>
    <w:p w14:paraId="2C4F0D1E" w14:textId="037B5255" w:rsidR="002D6F1B" w:rsidRPr="000A43DE" w:rsidRDefault="002D6F1B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Prijedlozi i mišljenja na </w:t>
      </w:r>
      <w:r w:rsidR="00E93D38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Prijedlog </w:t>
      </w: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Pravilnika mogu se dostaviti na </w:t>
      </w:r>
      <w:r w:rsidR="00D45BD4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</w:t>
      </w: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brascu  </w:t>
      </w:r>
      <w:r w:rsidR="00D45BD4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sudjelovanja u savjetovanju </w:t>
      </w:r>
      <w:r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na e-mail adresu: </w:t>
      </w:r>
      <w:hyperlink r:id="rId5" w:history="1">
        <w:r w:rsidR="000A43DE" w:rsidRPr="000A43DE">
          <w:rPr>
            <w:rStyle w:val="Hiperveza"/>
            <w:rFonts w:ascii="Arial" w:hAnsi="Arial" w:cs="Arial"/>
            <w:sz w:val="22"/>
            <w:szCs w:val="22"/>
          </w:rPr>
          <w:t>klesarskaskola1@gmail.com</w:t>
        </w:r>
      </w:hyperlink>
      <w:r w:rsidR="000A43DE" w:rsidRPr="000A43DE">
        <w:rPr>
          <w:rFonts w:ascii="Arial" w:hAnsi="Arial" w:cs="Arial"/>
          <w:sz w:val="22"/>
          <w:szCs w:val="22"/>
        </w:rPr>
        <w:t xml:space="preserve"> </w:t>
      </w:r>
      <w:r w:rsidR="00FA7DC6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ili poštom na adresu: </w:t>
      </w:r>
      <w:r w:rsidR="000A43DE" w:rsidRPr="000A43DE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KLESARSKA ŠKOLA, NOVO RIVA 4, PUČIŠĆA.</w:t>
      </w:r>
    </w:p>
    <w:p w14:paraId="7FBDC604" w14:textId="23F741DC" w:rsidR="00FA7DC6" w:rsidRPr="000A43DE" w:rsidRDefault="00FA7DC6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7946EAF8" w14:textId="77777777" w:rsidR="00FA7DC6" w:rsidRPr="000A43DE" w:rsidRDefault="00FA7DC6" w:rsidP="000A43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sectPr w:rsidR="00FA7DC6" w:rsidRPr="000A4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0E17"/>
    <w:multiLevelType w:val="multilevel"/>
    <w:tmpl w:val="8E90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F590E"/>
    <w:multiLevelType w:val="multilevel"/>
    <w:tmpl w:val="6C74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F13F2"/>
    <w:multiLevelType w:val="multilevel"/>
    <w:tmpl w:val="9F94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F0824"/>
    <w:multiLevelType w:val="multilevel"/>
    <w:tmpl w:val="E44C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10975"/>
    <w:multiLevelType w:val="multilevel"/>
    <w:tmpl w:val="DE28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90D9D"/>
    <w:multiLevelType w:val="multilevel"/>
    <w:tmpl w:val="E072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820A2D"/>
    <w:multiLevelType w:val="multilevel"/>
    <w:tmpl w:val="3A36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6B218A"/>
    <w:multiLevelType w:val="multilevel"/>
    <w:tmpl w:val="B554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DB40A0"/>
    <w:multiLevelType w:val="multilevel"/>
    <w:tmpl w:val="FE42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1B"/>
    <w:rsid w:val="000A43DE"/>
    <w:rsid w:val="0025347C"/>
    <w:rsid w:val="002D6F1B"/>
    <w:rsid w:val="00315E2B"/>
    <w:rsid w:val="003230EB"/>
    <w:rsid w:val="005240E4"/>
    <w:rsid w:val="00637B0D"/>
    <w:rsid w:val="00824432"/>
    <w:rsid w:val="008D26DF"/>
    <w:rsid w:val="00935DD0"/>
    <w:rsid w:val="0094204D"/>
    <w:rsid w:val="00BB413E"/>
    <w:rsid w:val="00D30D7C"/>
    <w:rsid w:val="00D45BD4"/>
    <w:rsid w:val="00DF6604"/>
    <w:rsid w:val="00E62459"/>
    <w:rsid w:val="00E93D38"/>
    <w:rsid w:val="00F74A72"/>
    <w:rsid w:val="00FA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C3EF"/>
  <w15:chartTrackingRefBased/>
  <w15:docId w15:val="{04A58166-D62E-414E-B489-E58464C0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D6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D6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D6F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D6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D6F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D6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D6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D6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D6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D6F1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D6F1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D6F1B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D6F1B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D6F1B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D6F1B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D6F1B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D6F1B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D6F1B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2D6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D6F1B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D6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D6F1B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2D6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D6F1B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2D6F1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D6F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D6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D6F1B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2D6F1B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A7DC6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A7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esarskaskola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Tajnik Gkm</dc:creator>
  <cp:keywords/>
  <dc:description/>
  <cp:lastModifiedBy>Računalo X</cp:lastModifiedBy>
  <cp:revision>6</cp:revision>
  <cp:lastPrinted>2026-07-15T15:46:00Z</cp:lastPrinted>
  <dcterms:created xsi:type="dcterms:W3CDTF">2026-06-26T07:58:00Z</dcterms:created>
  <dcterms:modified xsi:type="dcterms:W3CDTF">2026-07-15T15:46:00Z</dcterms:modified>
</cp:coreProperties>
</file>