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E90B1" w14:textId="18F28A98" w:rsidR="006D31BE" w:rsidRDefault="006D31BE" w:rsidP="00D0349A"/>
    <w:p w14:paraId="694CD9F6" w14:textId="49BF3B72" w:rsidR="006D31BE" w:rsidRDefault="006D31BE" w:rsidP="00D0349A">
      <w:r>
        <w:rPr>
          <w:noProof/>
        </w:rPr>
        <w:drawing>
          <wp:inline distT="0" distB="0" distL="0" distR="0" wp14:anchorId="485851D1" wp14:editId="72BCA174">
            <wp:extent cx="5760720" cy="1108075"/>
            <wp:effectExtent l="0" t="0" r="0" b="0"/>
            <wp:docPr id="2" name="Slika 2"/>
            <wp:cNvGraphicFramePr/>
            <a:graphic xmlns:a="http://schemas.openxmlformats.org/drawingml/2006/main">
              <a:graphicData uri="http://schemas.openxmlformats.org/drawingml/2006/picture">
                <pic:pic xmlns:pic="http://schemas.openxmlformats.org/drawingml/2006/picture">
                  <pic:nvPicPr>
                    <pic:cNvPr id="2" name="Slika 2"/>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1108075"/>
                    </a:xfrm>
                    <a:prstGeom prst="rect">
                      <a:avLst/>
                    </a:prstGeom>
                    <a:noFill/>
                    <a:ln>
                      <a:noFill/>
                    </a:ln>
                  </pic:spPr>
                </pic:pic>
              </a:graphicData>
            </a:graphic>
          </wp:inline>
        </w:drawing>
      </w:r>
    </w:p>
    <w:p w14:paraId="62D98E66" w14:textId="77777777" w:rsidR="00713818" w:rsidRDefault="00713818" w:rsidP="00D0349A"/>
    <w:p w14:paraId="30E1BC02" w14:textId="0C8EF1A9" w:rsidR="006D31BE" w:rsidRDefault="00900CF9" w:rsidP="00D0349A">
      <w:r>
        <w:t>PRIJEDLOG</w:t>
      </w:r>
      <w:r w:rsidR="00713818">
        <w:t xml:space="preserve">  PRAVILNIKA </w:t>
      </w:r>
    </w:p>
    <w:p w14:paraId="2F7EF762" w14:textId="77777777" w:rsidR="006D31BE" w:rsidRDefault="006D31BE" w:rsidP="00D0349A"/>
    <w:p w14:paraId="599F3ECF" w14:textId="61DB6B0F" w:rsidR="006D31BE" w:rsidRDefault="006D31BE" w:rsidP="00D0349A"/>
    <w:p w14:paraId="3DC6B5B1" w14:textId="15774B71" w:rsidR="00D0349A" w:rsidRDefault="00D0349A" w:rsidP="00D0349A">
      <w:r>
        <w:t xml:space="preserve">Na temelju odredbi članka 15. Zakona o javnoj nabavi (Narodne novine 120/16 </w:t>
      </w:r>
      <w:r w:rsidR="006E64F0">
        <w:t>. 114/22 i 48/26</w:t>
      </w:r>
      <w:r>
        <w:t>), Klesarska škola donosi</w:t>
      </w:r>
      <w:r w:rsidR="002A4BD4">
        <w:t>……………………………………………………………………………</w:t>
      </w:r>
    </w:p>
    <w:p w14:paraId="5B5F7D54" w14:textId="77777777" w:rsidR="00900CF9" w:rsidRDefault="00900CF9" w:rsidP="00D0349A">
      <w:pPr>
        <w:jc w:val="center"/>
      </w:pPr>
    </w:p>
    <w:p w14:paraId="3DB561A4" w14:textId="77777777" w:rsidR="00900CF9" w:rsidRDefault="00900CF9" w:rsidP="00D0349A">
      <w:pPr>
        <w:jc w:val="center"/>
      </w:pPr>
    </w:p>
    <w:p w14:paraId="0B3522F1" w14:textId="7957F094" w:rsidR="00D0349A" w:rsidRDefault="00D0349A" w:rsidP="00D0349A">
      <w:pPr>
        <w:jc w:val="center"/>
      </w:pPr>
      <w:r>
        <w:t xml:space="preserve">PRAVILNIK O PROVEDBI POSTUPAKA JEDNOSTAVNE NABAVE U KLESARSKOJ ŠKOLI </w:t>
      </w:r>
    </w:p>
    <w:p w14:paraId="108A30A6" w14:textId="77777777" w:rsidR="00D0349A" w:rsidRDefault="00D0349A" w:rsidP="00D0349A">
      <w:pPr>
        <w:jc w:val="center"/>
      </w:pPr>
      <w:r>
        <w:t>I. OPĆE ODREDBE</w:t>
      </w:r>
    </w:p>
    <w:p w14:paraId="20791385" w14:textId="77777777" w:rsidR="00D0349A" w:rsidRDefault="00D0349A" w:rsidP="00D0349A">
      <w:pPr>
        <w:jc w:val="center"/>
      </w:pPr>
      <w:r>
        <w:t>Članak 1.</w:t>
      </w:r>
    </w:p>
    <w:p w14:paraId="5FEE862B" w14:textId="43345ACD" w:rsidR="00D0349A" w:rsidRDefault="00D0349A" w:rsidP="002A4BD4">
      <w:pPr>
        <w:jc w:val="both"/>
      </w:pPr>
      <w:r>
        <w:t xml:space="preserve">Ovim Pravilnikom o provedbi postupaka jednostavne nabave Klesarskoj školi (dalje u tekstu: Pravilnik), uređuje se postupak nabave roba i usluga te provedbe projektnih natječaja procijenjene vrijednosti manje od </w:t>
      </w:r>
      <w:r w:rsidR="006E64F0">
        <w:t xml:space="preserve">50.000,00 </w:t>
      </w:r>
      <w:r>
        <w:t xml:space="preserve">eura </w:t>
      </w:r>
      <w:r w:rsidR="006E64F0">
        <w:t>bez PDV-a te nabava</w:t>
      </w:r>
      <w:r>
        <w:t xml:space="preserve"> radova procijenjene vrijednosti manje od </w:t>
      </w:r>
      <w:bookmarkStart w:id="0" w:name="_Hlk234988310"/>
      <w:r w:rsidR="006E64F0">
        <w:t>100.000,</w:t>
      </w:r>
      <w:r>
        <w:t>00 eura</w:t>
      </w:r>
      <w:r w:rsidR="006E64F0">
        <w:t xml:space="preserve"> bez PDV-a.</w:t>
      </w:r>
    </w:p>
    <w:bookmarkEnd w:id="0"/>
    <w:p w14:paraId="5C9E09F1" w14:textId="534DA123" w:rsidR="00D0349A" w:rsidRDefault="00D0349A" w:rsidP="002A4BD4">
      <w:pPr>
        <w:jc w:val="both"/>
      </w:pPr>
      <w:r>
        <w:t xml:space="preserve">Nabava roba i usluga te provedba projektnih natječaja procijenjene vrijednosti manje od </w:t>
      </w:r>
      <w:r w:rsidR="006E64F0">
        <w:t>50</w:t>
      </w:r>
      <w:r>
        <w:t>.</w:t>
      </w:r>
      <w:r w:rsidR="00901420">
        <w:t>000,</w:t>
      </w:r>
      <w:r>
        <w:t xml:space="preserve">00 eura </w:t>
      </w:r>
      <w:r w:rsidR="00901420">
        <w:t xml:space="preserve"> bez PDV</w:t>
      </w:r>
      <w:r w:rsidR="00AB61F5">
        <w:t>- a i</w:t>
      </w:r>
      <w:r>
        <w:t xml:space="preserve"> radova procijenjene vrijednosti manje od</w:t>
      </w:r>
      <w:r w:rsidR="00901420">
        <w:t xml:space="preserve"> 100.000,00 eura bez PDV-a., </w:t>
      </w:r>
      <w:r>
        <w:t>a provodi se kao jednostavna nabava, poštujući osnovna načela javne nabave propisana Zakonom o javnoj nabavi te mogućnost primjene elektroničkih sredstav</w:t>
      </w:r>
      <w:r w:rsidR="00F72916">
        <w:t xml:space="preserve">a </w:t>
      </w:r>
      <w:r>
        <w:t>komunikacije.</w:t>
      </w:r>
    </w:p>
    <w:p w14:paraId="7AD9BE13" w14:textId="485214EB" w:rsidR="00F72916" w:rsidRDefault="00F72916" w:rsidP="002A4BD4">
      <w:pPr>
        <w:jc w:val="both"/>
      </w:pPr>
      <w:r>
        <w:t xml:space="preserve">Svrha </w:t>
      </w:r>
      <w:r w:rsidR="00262095">
        <w:t xml:space="preserve"> ovog Pravilnika je osigurati učinkovito, transparentno i ekonomično trošenje sredstava Naručitelja, poticanje tržišnog natjecanja  među gospodarskim subjektima</w:t>
      </w:r>
      <w:r w:rsidR="00AB61F5">
        <w:t xml:space="preserve"> i dosljednu primjenu načela javne nabave i sprječavanje sukoba interesa.</w:t>
      </w:r>
    </w:p>
    <w:p w14:paraId="35F05917" w14:textId="77777777" w:rsidR="00D0349A" w:rsidRDefault="00D0349A" w:rsidP="002A4BD4">
      <w:pPr>
        <w:pStyle w:val="Odlomakpopisa"/>
        <w:ind w:left="3552" w:firstLine="696"/>
      </w:pPr>
    </w:p>
    <w:p w14:paraId="60968877" w14:textId="77777777" w:rsidR="00D0349A" w:rsidRDefault="00D0349A" w:rsidP="00D0349A">
      <w:pPr>
        <w:pStyle w:val="Odlomakpopisa"/>
        <w:ind w:left="3552" w:firstLine="696"/>
      </w:pPr>
      <w:r>
        <w:t>Članak 2.</w:t>
      </w:r>
    </w:p>
    <w:p w14:paraId="09FE3784" w14:textId="28EC7474" w:rsidR="00D0349A" w:rsidRDefault="00D0349A" w:rsidP="002A4BD4">
      <w:pPr>
        <w:jc w:val="both"/>
      </w:pPr>
      <w:r>
        <w:t xml:space="preserve"> U provedbi postupka jednostavne roba, usluga,</w:t>
      </w:r>
      <w:r w:rsidR="00F969ED">
        <w:t xml:space="preserve"> </w:t>
      </w:r>
      <w:r>
        <w:t>provedbe projektnih natječaja i nabave radova, Klesarska škola (dalje u tekstu: naručitelj), obvezan je osim odredbi ovog Pravilnika,</w:t>
      </w:r>
      <w:r w:rsidR="00F969ED">
        <w:t xml:space="preserve"> </w:t>
      </w:r>
      <w:r>
        <w:t xml:space="preserve">primjenjivati važeće zakone i druge propise koji se odnose na predmet jednostavne nabave. </w:t>
      </w:r>
    </w:p>
    <w:p w14:paraId="78A48736" w14:textId="5B55738E" w:rsidR="00D0349A" w:rsidRDefault="00D0349A" w:rsidP="002A4BD4">
      <w:pPr>
        <w:jc w:val="both"/>
      </w:pPr>
      <w:r>
        <w:t>Na sukob interesa u postupku jednostavne nabave, na odgovarajući način primjenjuju se odredbe Zakona o javnoj nabavi.</w:t>
      </w:r>
    </w:p>
    <w:p w14:paraId="5AE40EAA" w14:textId="77777777" w:rsidR="00D0349A" w:rsidRDefault="00D0349A" w:rsidP="00D0349A">
      <w:pPr>
        <w:ind w:left="360"/>
      </w:pPr>
      <w:r>
        <w:t xml:space="preserve">                                                                            Članak 3.</w:t>
      </w:r>
    </w:p>
    <w:p w14:paraId="7A1366E5" w14:textId="77777777" w:rsidR="00D0349A" w:rsidRDefault="00D0349A" w:rsidP="002A4BD4">
      <w:r>
        <w:lastRenderedPageBreak/>
        <w:t>Riječi koje imaju rodno značenje, bez obzira jesu li u ovom Pravilniku korištene u muškom ili ženskom rodu, odnose se jednako na muški i ženski rod.</w:t>
      </w:r>
    </w:p>
    <w:p w14:paraId="555F68E9" w14:textId="77777777" w:rsidR="00D0349A" w:rsidRDefault="00D0349A" w:rsidP="00D0349A">
      <w:pPr>
        <w:ind w:left="360"/>
        <w:jc w:val="center"/>
      </w:pPr>
      <w:r>
        <w:t>Članak 4.</w:t>
      </w:r>
    </w:p>
    <w:p w14:paraId="48488717" w14:textId="77777777" w:rsidR="00D0349A" w:rsidRDefault="00D0349A" w:rsidP="00D0349A">
      <w:pPr>
        <w:ind w:left="360"/>
      </w:pPr>
      <w:r>
        <w:t>Postupci jednostavne nabave provode se u skladu s Planom nabave naručitelja.</w:t>
      </w:r>
    </w:p>
    <w:p w14:paraId="21734C08" w14:textId="77777777" w:rsidR="00D0349A" w:rsidRDefault="00D0349A" w:rsidP="00D0349A">
      <w:pPr>
        <w:ind w:left="360"/>
      </w:pPr>
    </w:p>
    <w:p w14:paraId="5F389E1B" w14:textId="4D7FE339" w:rsidR="00D0349A" w:rsidRDefault="00D0349A" w:rsidP="00D0349A">
      <w:pPr>
        <w:ind w:left="360"/>
      </w:pPr>
      <w:r>
        <w:t>II</w:t>
      </w:r>
      <w:r w:rsidR="008715A1">
        <w:t>. PLAN NABAVE</w:t>
      </w:r>
    </w:p>
    <w:p w14:paraId="1A164B6D" w14:textId="77777777" w:rsidR="00D0349A" w:rsidRDefault="00D0349A" w:rsidP="00D0349A">
      <w:pPr>
        <w:ind w:left="360"/>
        <w:jc w:val="center"/>
      </w:pPr>
      <w:r>
        <w:t>Članak 5.</w:t>
      </w:r>
    </w:p>
    <w:p w14:paraId="5BA3753C" w14:textId="377CDE35" w:rsidR="00D0349A" w:rsidRDefault="008715A1" w:rsidP="00203C96">
      <w:pPr>
        <w:jc w:val="both"/>
      </w:pPr>
      <w:r>
        <w:t xml:space="preserve">Jednostavna nabava provodi se provodi se na temelju plana nabave za kalendarsku godinu prema stvarnim potrebama škole te plan nabave i sve njegove izmjene i dopune se unose i objavljuju u Elektroničkom </w:t>
      </w:r>
      <w:proofErr w:type="spellStart"/>
      <w:r>
        <w:t>oglasniju</w:t>
      </w:r>
      <w:proofErr w:type="spellEnd"/>
      <w:r>
        <w:t xml:space="preserve"> javne nabave Republike Hrvatske , au skladu sa važećim propisima.</w:t>
      </w:r>
    </w:p>
    <w:p w14:paraId="4C655D29" w14:textId="08E91D03" w:rsidR="00203C96" w:rsidRDefault="00203C96" w:rsidP="00203C96">
      <w:pPr>
        <w:jc w:val="both"/>
      </w:pPr>
      <w:r>
        <w:t>Predmeti nabave se ne smiju dijeliti na grupe  s namjerom izbjegavanja primjene Zakona o javnoj nabavi, ovoga Pravilnika ili obveze provedbe postupka putem EOJN RH.</w:t>
      </w:r>
    </w:p>
    <w:p w14:paraId="720ABBDA" w14:textId="650989BE" w:rsidR="00203C96" w:rsidRDefault="00203C96" w:rsidP="00203C96">
      <w:pPr>
        <w:jc w:val="both"/>
      </w:pPr>
      <w:r>
        <w:t xml:space="preserve">Ako se predmet nabave dijeli na grupe, procijenjena vrijednost </w:t>
      </w:r>
      <w:r w:rsidR="00CA70C2">
        <w:t>nabave se određuje kao ukupna procijenjena vrijednost svih predmeta nabave.</w:t>
      </w:r>
    </w:p>
    <w:p w14:paraId="799062A3" w14:textId="77777777" w:rsidR="00203C96" w:rsidRDefault="00203C96" w:rsidP="00203C96">
      <w:pPr>
        <w:pStyle w:val="Odlomakpopisa"/>
        <w:jc w:val="both"/>
      </w:pPr>
    </w:p>
    <w:p w14:paraId="5976854C" w14:textId="6913032C" w:rsidR="00C94045" w:rsidRDefault="00C94045" w:rsidP="00CA70C2">
      <w:r>
        <w:t>III. SUKOB INTERES</w:t>
      </w:r>
      <w:r w:rsidR="00CA70C2">
        <w:t>A I NAČELA JAVNE NABAVE</w:t>
      </w:r>
    </w:p>
    <w:p w14:paraId="66ED9540" w14:textId="77777777" w:rsidR="00D0349A" w:rsidRDefault="00D0349A" w:rsidP="008715A1">
      <w:pPr>
        <w:jc w:val="center"/>
      </w:pPr>
      <w:r>
        <w:t>Članak 6.</w:t>
      </w:r>
    </w:p>
    <w:p w14:paraId="0FB38B34" w14:textId="72058EB0" w:rsidR="00C94045" w:rsidRDefault="00C94045" w:rsidP="00CA70C2">
      <w:pPr>
        <w:jc w:val="both"/>
      </w:pPr>
      <w:r>
        <w:t xml:space="preserve">  Odredbe Zakona o javnoj nabavi se primjenjuju na odgovarajući način kako bi se </w:t>
      </w:r>
      <w:proofErr w:type="spellStart"/>
      <w:r>
        <w:t>se</w:t>
      </w:r>
      <w:proofErr w:type="spellEnd"/>
      <w:r>
        <w:t xml:space="preserve"> spriječio, prepoznao i uklonio sukob interesa.</w:t>
      </w:r>
    </w:p>
    <w:p w14:paraId="09AF9B40" w14:textId="65813FFE" w:rsidR="00C94045" w:rsidRDefault="00C94045" w:rsidP="00CA70C2">
      <w:pPr>
        <w:jc w:val="both"/>
      </w:pPr>
      <w:r>
        <w:t>Osobe koje sudjeluju u pripremi i provedbi postupka jednostavne nabave dužne su prije početka rada potpisati izjavu o nepostojanju sukoba interesa i to ukoliko se radi o pripremi i provedbi postupka jednostavne nabave procijenjene vrijednosti veće od 15.000,00 eura bez PDV-a</w:t>
      </w:r>
      <w:r w:rsidR="00CF2E39">
        <w:t xml:space="preserve"> s time da su tu uključeni i članovi stručnog povjerenstva.</w:t>
      </w:r>
    </w:p>
    <w:p w14:paraId="2D3221B7" w14:textId="7D280B7C" w:rsidR="00CF2E39" w:rsidRDefault="00CF2E39" w:rsidP="00CA70C2">
      <w:pPr>
        <w:jc w:val="both"/>
      </w:pPr>
      <w:r>
        <w:t>Ako se radi o nabavi procijenjene vrijednosti jednake ili manje od 15.000,00 eura bez PDV-a, ravnatelj potpisuje izjavu ako smatra da je to potrebno s obzirom na predmet nabave robu i druge okolnosti.</w:t>
      </w:r>
    </w:p>
    <w:p w14:paraId="342F18E7" w14:textId="752B8068" w:rsidR="00CA70C2" w:rsidRDefault="00CA70C2" w:rsidP="00CA70C2">
      <w:pPr>
        <w:jc w:val="center"/>
      </w:pPr>
      <w:bookmarkStart w:id="1" w:name="_Hlk235011606"/>
      <w:r>
        <w:t>Članak 7.</w:t>
      </w:r>
    </w:p>
    <w:bookmarkEnd w:id="1"/>
    <w:p w14:paraId="20EA0008" w14:textId="5483AFAE" w:rsidR="00CA70C2" w:rsidRDefault="00CA70C2" w:rsidP="00CA70C2">
      <w:pPr>
        <w:jc w:val="both"/>
      </w:pPr>
      <w:r>
        <w:t xml:space="preserve">Prilikom provođenja postupka nabave prema ovom pravilniku Naručitelj je obvezan poštovati načela utvrđena Zakonom o javnoj nabavi: načela slobode kretanja robe, slobode poslovnog </w:t>
      </w:r>
      <w:proofErr w:type="spellStart"/>
      <w:r>
        <w:t>nastana</w:t>
      </w:r>
      <w:proofErr w:type="spellEnd"/>
      <w:r>
        <w:t>, slobode pružanja usluga, tržišnog natjecanja, jednakog tretmana, zabrane diskriminacije, uzajamnog priznavanja, razmjernosti i transparentnosti.</w:t>
      </w:r>
    </w:p>
    <w:p w14:paraId="032D02AB" w14:textId="6C72078E" w:rsidR="00CA70C2" w:rsidRDefault="00CA70C2" w:rsidP="00CA70C2">
      <w:pPr>
        <w:jc w:val="both"/>
      </w:pPr>
      <w:r>
        <w:t>IV. POKRETANJE POSTUPKA I PROCIJENJENA VRIJEDNOST NABAVE</w:t>
      </w:r>
    </w:p>
    <w:p w14:paraId="2744BDF6" w14:textId="651F937D" w:rsidR="00CA70C2" w:rsidRDefault="00CA70C2" w:rsidP="00CA70C2">
      <w:pPr>
        <w:jc w:val="center"/>
      </w:pPr>
      <w:r>
        <w:t>Članak 8.</w:t>
      </w:r>
    </w:p>
    <w:p w14:paraId="076A15BB" w14:textId="77988B56" w:rsidR="00CA70C2" w:rsidRDefault="006B47F6" w:rsidP="002A4BD4">
      <w:pPr>
        <w:jc w:val="both"/>
      </w:pPr>
      <w:r>
        <w:t>Procijenjena vrijednost nabave određuje se prije pokretanja postupka jednostavne nabave, bez PDV-a na temelju ukupnog iznosa koji će Škola platiti za predmet nabave, uključujući sve opcije produljenja i moguće dodatke ako ih je moguće predvidjeti.</w:t>
      </w:r>
    </w:p>
    <w:p w14:paraId="32266A50" w14:textId="73BB3C27" w:rsidR="006B47F6" w:rsidRDefault="006B47F6" w:rsidP="002A4BD4">
      <w:pPr>
        <w:jc w:val="both"/>
      </w:pPr>
      <w:r>
        <w:t xml:space="preserve">Prije pokretanja postupka jednostavne nabave provodi se i dokumentira analiza tržišta  kada je to razmjerno predmetu i vrijednosti nabave, posebno kod nabava veće vrijednosti ili složenijih </w:t>
      </w:r>
      <w:r w:rsidR="002A4BD4">
        <w:t xml:space="preserve">predmeta </w:t>
      </w:r>
      <w:r w:rsidR="002A4BD4">
        <w:lastRenderedPageBreak/>
        <w:t>nabave radi pravilnog određivanja predmeta nabave, procijenjene vrijednosti, tehničkih specifikacija, uvjeta sposobnosti i kriterija za odabir ponude.</w:t>
      </w:r>
    </w:p>
    <w:p w14:paraId="70FF9E60" w14:textId="653EF255" w:rsidR="002A4BD4" w:rsidRDefault="002A4BD4" w:rsidP="002A4BD4">
      <w:pPr>
        <w:jc w:val="both"/>
      </w:pPr>
      <w:r>
        <w:t>Analiza tržišta može se provesti pregledom tržišnih cijena, prethodnih ugovora, javno dostupnih kataloga i cjenika, prikupljanjem informativnih ponuda, savjetovanjem sa stručnim osobama ili na drugi način.</w:t>
      </w:r>
    </w:p>
    <w:p w14:paraId="46D342CB" w14:textId="59F084F2" w:rsidR="00D0349A" w:rsidRDefault="002A4BD4" w:rsidP="00CF2E39">
      <w:r>
        <w:t>V</w:t>
      </w:r>
      <w:r w:rsidR="00D0349A">
        <w:t xml:space="preserve">. </w:t>
      </w:r>
      <w:r w:rsidR="00CF2E39">
        <w:t>ODLUKA O POKRETANJU POSTUPKA JEDNOSTAVNE NABAVE</w:t>
      </w:r>
    </w:p>
    <w:p w14:paraId="31B65098" w14:textId="1D496316" w:rsidR="00D0349A" w:rsidRDefault="00D0349A" w:rsidP="002A4BD4">
      <w:pPr>
        <w:ind w:left="360"/>
        <w:jc w:val="center"/>
      </w:pPr>
      <w:r>
        <w:t xml:space="preserve">Članak </w:t>
      </w:r>
      <w:r w:rsidR="009A3010">
        <w:t>9</w:t>
      </w:r>
      <w:r>
        <w:t>.</w:t>
      </w:r>
    </w:p>
    <w:p w14:paraId="0DB6C790" w14:textId="4CD1AD30" w:rsidR="00D0349A" w:rsidRDefault="00CF2E39" w:rsidP="00CF2E39">
      <w:pPr>
        <w:ind w:left="360"/>
        <w:jc w:val="both"/>
      </w:pPr>
      <w:r>
        <w:t>Ravnatelj donosi odluku o pokretanju postupka jednostavne nabave i to za postupke jednostavne nabave čija je procijenjena vrijednost veća od 15.000,00 eura bez PDV-a</w:t>
      </w:r>
      <w:r w:rsidR="001B3FE7">
        <w:t>.</w:t>
      </w:r>
    </w:p>
    <w:p w14:paraId="1AABF15B" w14:textId="3CF9948E" w:rsidR="001B3FE7" w:rsidRDefault="001B3FE7" w:rsidP="00CF2E39">
      <w:pPr>
        <w:ind w:left="360"/>
        <w:jc w:val="both"/>
      </w:pPr>
      <w:r>
        <w:t>Odluka ravnatelja sadrži: naziv i sjedište naručitelja, predmet nabave i evidencijski broj nabave, procijenjenu vrijednost nabave bez PDV-</w:t>
      </w:r>
      <w:r w:rsidR="003F4034">
        <w:t>a</w:t>
      </w:r>
      <w:r>
        <w:t>, izvor planiranih sredstava i oznaku stavke plana nabave, podatak provodi li se postupak putem EOJN RH, podatak o imenovanju stručnog povjerenstva, imenovanje stručnog povjerenstva</w:t>
      </w:r>
      <w:r w:rsidR="003F4034">
        <w:t>, podatak o roku provedbe postupka itd.</w:t>
      </w:r>
    </w:p>
    <w:p w14:paraId="3217CA79" w14:textId="12FAB69F" w:rsidR="002A4BD4" w:rsidRDefault="003F4034" w:rsidP="002A4BD4">
      <w:pPr>
        <w:ind w:left="360"/>
        <w:jc w:val="both"/>
      </w:pPr>
      <w:r>
        <w:t>Ravnatelj može donijeti odluku o pokretanju postupka za nabave procijenjene vrijednosti jednake ili manje od 15.000,00 eura bez PDV-a ako ocijeni da je to potrebno s obzirom na predmet postupka i vrijednost nabave.</w:t>
      </w:r>
    </w:p>
    <w:p w14:paraId="373CB5B9" w14:textId="6D4B3DE2" w:rsidR="002A4BD4" w:rsidRDefault="002A4BD4" w:rsidP="002A4BD4">
      <w:pPr>
        <w:ind w:left="360"/>
        <w:jc w:val="both"/>
      </w:pPr>
      <w:r>
        <w:t>VI. POSTUPCI JEDNOSTAVNE NABAVE</w:t>
      </w:r>
    </w:p>
    <w:p w14:paraId="47726505" w14:textId="3A51EEDA" w:rsidR="002A4BD4" w:rsidRDefault="002A4BD4" w:rsidP="002A4BD4">
      <w:pPr>
        <w:ind w:left="360"/>
        <w:jc w:val="center"/>
      </w:pPr>
      <w:bookmarkStart w:id="2" w:name="_Hlk235018035"/>
      <w:r>
        <w:t xml:space="preserve">Članak </w:t>
      </w:r>
      <w:r w:rsidR="009A3010">
        <w:t>10</w:t>
      </w:r>
      <w:r>
        <w:t>.</w:t>
      </w:r>
    </w:p>
    <w:bookmarkEnd w:id="2"/>
    <w:p w14:paraId="7055B0D3" w14:textId="0A0E7E90" w:rsidR="002A4BD4" w:rsidRDefault="002A4BD4" w:rsidP="002A4BD4">
      <w:pPr>
        <w:ind w:left="360"/>
      </w:pPr>
      <w:r>
        <w:t>Postupci jednostavne nabave u smislu ovog Pravilnika su</w:t>
      </w:r>
      <w:r w:rsidR="005C1CEB">
        <w:t>: izravno ugovaranje; ograničeno prikupljanje ponuda i javno prikupljanje ponuda.</w:t>
      </w:r>
    </w:p>
    <w:p w14:paraId="691A1B6C" w14:textId="010160AE" w:rsidR="005C1CEB" w:rsidRDefault="005C1CEB" w:rsidP="002A4BD4">
      <w:pPr>
        <w:ind w:left="360"/>
      </w:pPr>
      <w:r>
        <w:t>Naručitelj može primijeniti zahtjevniji postupak za nabavu  manje vrijednosti kad ocijeni da je to svrhovito od onog koji je ovim Pravilnikom propisan za tu vrijednost nabave.</w:t>
      </w:r>
    </w:p>
    <w:p w14:paraId="7A9204AE" w14:textId="77777777" w:rsidR="002A4BD4" w:rsidRDefault="002A4BD4" w:rsidP="002A4BD4">
      <w:pPr>
        <w:ind w:left="360"/>
        <w:jc w:val="both"/>
      </w:pPr>
    </w:p>
    <w:p w14:paraId="62E681C5" w14:textId="11D0FBB9" w:rsidR="007C13BA" w:rsidRDefault="007C13BA" w:rsidP="007C13BA">
      <w:pPr>
        <w:ind w:left="360"/>
        <w:jc w:val="center"/>
      </w:pPr>
      <w:r>
        <w:t xml:space="preserve">Članak </w:t>
      </w:r>
      <w:r w:rsidR="009A3010">
        <w:t>11</w:t>
      </w:r>
      <w:r>
        <w:t>.</w:t>
      </w:r>
    </w:p>
    <w:p w14:paraId="4C1DACE0" w14:textId="31F8C8B1" w:rsidR="007C13BA" w:rsidRDefault="007C13BA" w:rsidP="007C13BA">
      <w:pPr>
        <w:ind w:left="360"/>
      </w:pPr>
      <w:r>
        <w:t>Izravno ugovaranje provodi se za nabavu robe, usluga i radova procijenjene vrijednosti  do uključivo 15.</w:t>
      </w:r>
      <w:r w:rsidR="00E24332">
        <w:t>000,00 eura bez PDV- a, izdavanjem narudžbenice  ili sklapanjem ugovora s jednim gospodarskim subjektom.</w:t>
      </w:r>
    </w:p>
    <w:p w14:paraId="3037F868" w14:textId="1435D400" w:rsidR="00E24332" w:rsidRDefault="00E24332" w:rsidP="007C13BA">
      <w:pPr>
        <w:ind w:left="360"/>
      </w:pPr>
      <w:r>
        <w:t>Kod izravnog ugovaranja Naručitelj (Škola) je dužna voditi računa o stanju na tržištu, kvaliteti, cijeni, rokovima isporuke ili izvršenja, pouzdanosti gospodarskog subjekta te ekonomičnom i svrhovitom trošenju sredstava.</w:t>
      </w:r>
    </w:p>
    <w:p w14:paraId="7012B4C7" w14:textId="47919FC1" w:rsidR="00E24332" w:rsidRDefault="00E24332" w:rsidP="007C13BA">
      <w:pPr>
        <w:ind w:left="360"/>
      </w:pPr>
      <w:r>
        <w:t>Ponuda, narudžbenica i druga komunikacija u pravilu se dostavljaju elektroničkom poštom ili drugim prikladnim elektroničkim sredstvom komunikacije.</w:t>
      </w:r>
    </w:p>
    <w:p w14:paraId="19FCA199" w14:textId="04BDF4B0" w:rsidR="00E24332" w:rsidRDefault="00E24332" w:rsidP="00E24332">
      <w:pPr>
        <w:ind w:left="360"/>
        <w:jc w:val="center"/>
      </w:pPr>
      <w:bookmarkStart w:id="3" w:name="_Hlk235018965"/>
      <w:r>
        <w:t>Članak 1</w:t>
      </w:r>
      <w:r w:rsidR="009A3010">
        <w:t>2</w:t>
      </w:r>
      <w:r>
        <w:t>.</w:t>
      </w:r>
    </w:p>
    <w:bookmarkEnd w:id="3"/>
    <w:p w14:paraId="1D571859" w14:textId="0FC79E0E" w:rsidR="00E24332" w:rsidRDefault="00E24332" w:rsidP="00E24332">
      <w:pPr>
        <w:ind w:left="360"/>
      </w:pPr>
      <w:r>
        <w:t>Ograničeno prikupljanje ponuda  je postupak u kojem Naručitelj poziva najmanje tri gospodarska subjekta da dostave ponudu sukladno uvjetima i zahtjevima iz poziva za dostavu ponuda.</w:t>
      </w:r>
    </w:p>
    <w:p w14:paraId="78072931" w14:textId="3F332622" w:rsidR="00E24332" w:rsidRDefault="00E24332" w:rsidP="00E24332">
      <w:pPr>
        <w:ind w:left="360"/>
      </w:pPr>
      <w:r>
        <w:t>Ograničeno prikupljanje ponuda provodi se u pravilu za:</w:t>
      </w:r>
    </w:p>
    <w:p w14:paraId="284AC164" w14:textId="593EE9F5" w:rsidR="00E24332" w:rsidRDefault="00E24332" w:rsidP="00E24332">
      <w:pPr>
        <w:pStyle w:val="Odlomakpopisa"/>
        <w:numPr>
          <w:ilvl w:val="0"/>
          <w:numId w:val="3"/>
        </w:numPr>
      </w:pPr>
      <w:bookmarkStart w:id="4" w:name="_Hlk235018804"/>
      <w:bookmarkStart w:id="5" w:name="_Hlk235019222"/>
      <w:r>
        <w:t>Nabavu robe i usluga procijenjene vrijednosti veće od 15.000,00 eura, a jednake ili manje od 25.000,00 eura bez PDV-a</w:t>
      </w:r>
    </w:p>
    <w:bookmarkEnd w:id="4"/>
    <w:p w14:paraId="50A592C4" w14:textId="38F881F0" w:rsidR="00E24332" w:rsidRDefault="00E24332" w:rsidP="00E24332">
      <w:pPr>
        <w:pStyle w:val="Odlomakpopisa"/>
        <w:numPr>
          <w:ilvl w:val="0"/>
          <w:numId w:val="3"/>
        </w:numPr>
      </w:pPr>
      <w:r>
        <w:lastRenderedPageBreak/>
        <w:t>Nabavu robe i usluga procijenjene vrijednosti veće od 15.000,00 eura, a jednake ili manje od 45.000,00 eura bez PDV-a</w:t>
      </w:r>
    </w:p>
    <w:bookmarkEnd w:id="5"/>
    <w:p w14:paraId="5DA239AA" w14:textId="6BC0365D" w:rsidR="00E24332" w:rsidRDefault="00C93663" w:rsidP="00C93663">
      <w:pPr>
        <w:ind w:left="360"/>
      </w:pPr>
      <w:r>
        <w:t>Postupci iz prethodnog stavka provode se putem modula jednostavne nabave u EOJN RH.</w:t>
      </w:r>
    </w:p>
    <w:p w14:paraId="38AA7818" w14:textId="77777777" w:rsidR="00E24332" w:rsidRDefault="00E24332" w:rsidP="00E24332">
      <w:pPr>
        <w:ind w:left="360"/>
        <w:jc w:val="center"/>
      </w:pPr>
    </w:p>
    <w:p w14:paraId="0AB4209B" w14:textId="498876BD" w:rsidR="00C93663" w:rsidRDefault="00C93663" w:rsidP="00C93663">
      <w:pPr>
        <w:ind w:left="360"/>
        <w:jc w:val="center"/>
      </w:pPr>
      <w:r>
        <w:t>Članak 1</w:t>
      </w:r>
      <w:r w:rsidR="009A3010">
        <w:t>3</w:t>
      </w:r>
      <w:r>
        <w:t>.</w:t>
      </w:r>
    </w:p>
    <w:p w14:paraId="5F09B893" w14:textId="0A85F0B6" w:rsidR="002A4BD4" w:rsidRDefault="00C93663" w:rsidP="00C93663">
      <w:pPr>
        <w:ind w:left="360"/>
      </w:pPr>
      <w:r>
        <w:t>Javno prikupljanje ponuda je postupak u kojem svaki zainteresirani gospodarski subjekt može podnijeti ponudu na temelju objavljenog javnog poziva.</w:t>
      </w:r>
    </w:p>
    <w:p w14:paraId="4F701FDA" w14:textId="53BEC15B" w:rsidR="00C93663" w:rsidRDefault="00C93663" w:rsidP="00C93663">
      <w:pPr>
        <w:ind w:left="360"/>
      </w:pPr>
      <w:r>
        <w:t>Škola je obvezna provesti postupak jednostavne nabave putem javne nabave u modulu jednostavne nabave EOJN RH za:</w:t>
      </w:r>
    </w:p>
    <w:p w14:paraId="75B17658" w14:textId="6E240C1A" w:rsidR="00C93663" w:rsidRDefault="00C93663" w:rsidP="00C93663">
      <w:pPr>
        <w:pStyle w:val="Odlomakpopisa"/>
        <w:numPr>
          <w:ilvl w:val="0"/>
          <w:numId w:val="3"/>
        </w:numPr>
      </w:pPr>
      <w:r>
        <w:t>Nabavu robe i usluga procijenjene vrijednosti veće od 25.000,00 eura bez PDV – a , a  manje od 50.000,00 eura bez PDV-a</w:t>
      </w:r>
    </w:p>
    <w:p w14:paraId="34160854" w14:textId="5721F0FD" w:rsidR="00C93663" w:rsidRDefault="00C93663" w:rsidP="00C93663">
      <w:pPr>
        <w:pStyle w:val="Odlomakpopisa"/>
        <w:numPr>
          <w:ilvl w:val="0"/>
          <w:numId w:val="3"/>
        </w:numPr>
      </w:pPr>
      <w:r>
        <w:t>Nabavu radova procijenjene vrijednosti veće od 45.000,00 eura bez PDV-a, a manje od 100.000,00 eura bez PDV-a</w:t>
      </w:r>
    </w:p>
    <w:p w14:paraId="580CA7C2" w14:textId="2EF69D41" w:rsidR="00C93663" w:rsidRDefault="00C93663" w:rsidP="00C93663">
      <w:pPr>
        <w:ind w:left="360"/>
      </w:pPr>
      <w:r>
        <w:t xml:space="preserve">Poziv za javno prikupljanje ponuda </w:t>
      </w:r>
      <w:r w:rsidR="0029544A">
        <w:t>može se dodatno objaviti na mrežnoj stranici škole uz objavu u EOJN RH, a za donošenje odluke o odabiru dovoljno je da je zaprimljena jedna valjana ponuda ako je postupak pravilno proveden i ako ponuda ispunjava uvjete iz poziva i dokumentacije.</w:t>
      </w:r>
    </w:p>
    <w:p w14:paraId="5CE64640" w14:textId="1910D6FF" w:rsidR="0029544A" w:rsidRDefault="0029544A" w:rsidP="0029544A">
      <w:pPr>
        <w:ind w:left="360"/>
        <w:jc w:val="center"/>
      </w:pPr>
      <w:bookmarkStart w:id="6" w:name="_Hlk235020715"/>
      <w:r>
        <w:t>Članak 1</w:t>
      </w:r>
      <w:r w:rsidR="009A3010">
        <w:t>4</w:t>
      </w:r>
      <w:r>
        <w:t>.</w:t>
      </w:r>
    </w:p>
    <w:bookmarkEnd w:id="6"/>
    <w:p w14:paraId="2832C2F6" w14:textId="5232544B" w:rsidR="0029544A" w:rsidRDefault="0029544A" w:rsidP="0029544A">
      <w:pPr>
        <w:ind w:left="360"/>
      </w:pPr>
      <w:r>
        <w:t xml:space="preserve">Iznimno za nabave procijenjene vrijednosti veće od 15.000,00 eura bez PDV-a, Naručitelj može provesti postupak jednostavne nabave putem modula jednostavne nabave EOJN RH bez javne objave poziva u slučajevima: ako u prethodno provedenom postupku jednostavne nabave nije podnesena nijedna ponuda ili nijedna valjana ponuda pod uvjetom da početni ugovorni uvjeti </w:t>
      </w:r>
      <w:r w:rsidR="00F969ED">
        <w:t>nisu bitno izmijenjeni; ako zbog objektivnih razloga predmet nabave može izvršiti, isporučiti ili pružiti samo određeni gospodarski subjekt osobito zbog tehničkih razloga, zaštite isključivih prava uključujući prava intelektualnog vlasništva ili stvaranja odnosno stjecanja jedinstvenog umjetničkog djela ili umjetničke izvedbe i ako postoji iznimna žurnost uzrokovana događajima koje nije Naručitelj mogao predvidjeti niti na njih utjecati.</w:t>
      </w:r>
    </w:p>
    <w:p w14:paraId="6FD899BC" w14:textId="273B6F04" w:rsidR="00F969ED" w:rsidRDefault="00F969ED" w:rsidP="0029544A">
      <w:pPr>
        <w:ind w:left="360"/>
      </w:pPr>
      <w:r>
        <w:t>Razlozi za primjenu iznimke iz prethodnog stavka ovog članka moraju se navesti i obrazložiti u objavi u modulu jednostavne nabave EOJN RH.</w:t>
      </w:r>
    </w:p>
    <w:p w14:paraId="2E1EBFB3" w14:textId="61A5EA72" w:rsidR="00F969ED" w:rsidRDefault="00F969ED" w:rsidP="0029544A">
      <w:pPr>
        <w:ind w:left="360"/>
      </w:pPr>
      <w:r>
        <w:t>Iznimke se ne smiju primjenjivati s ciljem izbjegavanja tržišnog natjecanja, javne objave poziva ili primjene odgovarajućeg postupka nabave.</w:t>
      </w:r>
    </w:p>
    <w:p w14:paraId="2FF5D7F6" w14:textId="7A70C333" w:rsidR="0029544A" w:rsidRDefault="009C1750" w:rsidP="0029544A">
      <w:pPr>
        <w:ind w:left="360"/>
      </w:pPr>
      <w:r>
        <w:t>VII. POZIV NA DOSTAVU PONUDA I DOKUMENTACIJA</w:t>
      </w:r>
    </w:p>
    <w:p w14:paraId="2984A1B0" w14:textId="5322FF74" w:rsidR="009C1750" w:rsidRDefault="009C1750" w:rsidP="009C1750">
      <w:pPr>
        <w:ind w:left="360"/>
        <w:jc w:val="center"/>
      </w:pPr>
      <w:bookmarkStart w:id="7" w:name="_Hlk235021247"/>
      <w:r>
        <w:t>Članak 1</w:t>
      </w:r>
      <w:r w:rsidR="009A3010">
        <w:t>5</w:t>
      </w:r>
      <w:r>
        <w:t>.</w:t>
      </w:r>
    </w:p>
    <w:bookmarkEnd w:id="7"/>
    <w:p w14:paraId="13B121E1" w14:textId="21C6143A" w:rsidR="009C1750" w:rsidRDefault="009C1750" w:rsidP="009C1750">
      <w:pPr>
        <w:ind w:left="360"/>
      </w:pPr>
      <w:r>
        <w:t>Poziv na dostavu ponuda odnosno dokumentacija o nabavi ovisno o predmetu i vrijednosti nabave u pravilu sadržava:</w:t>
      </w:r>
    </w:p>
    <w:p w14:paraId="158E33DC" w14:textId="42596533" w:rsidR="009C1750" w:rsidRDefault="009C1750" w:rsidP="009C1750">
      <w:pPr>
        <w:pStyle w:val="Odlomakpopisa"/>
        <w:numPr>
          <w:ilvl w:val="0"/>
          <w:numId w:val="3"/>
        </w:numPr>
      </w:pPr>
      <w:r>
        <w:t>predmet nabave i opis predmeta nabave</w:t>
      </w:r>
    </w:p>
    <w:p w14:paraId="5152B79E" w14:textId="6CC8D46D" w:rsidR="009C1750" w:rsidRDefault="009C1750" w:rsidP="009C1750">
      <w:pPr>
        <w:pStyle w:val="Odlomakpopisa"/>
        <w:numPr>
          <w:ilvl w:val="0"/>
          <w:numId w:val="3"/>
        </w:numPr>
      </w:pPr>
      <w:r>
        <w:t>evidencijski broj nabave</w:t>
      </w:r>
    </w:p>
    <w:p w14:paraId="780DCAFC" w14:textId="255F905D" w:rsidR="009C1750" w:rsidRDefault="009C1750" w:rsidP="009C1750">
      <w:pPr>
        <w:pStyle w:val="Odlomakpopisa"/>
        <w:numPr>
          <w:ilvl w:val="0"/>
          <w:numId w:val="3"/>
        </w:numPr>
      </w:pPr>
      <w:r>
        <w:t>procijenjenu vrijednost nabave ako je škola odluči navesti</w:t>
      </w:r>
    </w:p>
    <w:p w14:paraId="6E11CE77" w14:textId="43026150" w:rsidR="009C1750" w:rsidRDefault="009C1750" w:rsidP="009C1750">
      <w:pPr>
        <w:pStyle w:val="Odlomakpopisa"/>
        <w:numPr>
          <w:ilvl w:val="0"/>
          <w:numId w:val="3"/>
        </w:numPr>
      </w:pPr>
      <w:r>
        <w:t>tehničke specifikacije, troškovnik ili drugi opis zahtjeva</w:t>
      </w:r>
    </w:p>
    <w:p w14:paraId="691CE460" w14:textId="62DB7AEA" w:rsidR="009C1750" w:rsidRDefault="009C1750" w:rsidP="009C1750">
      <w:pPr>
        <w:pStyle w:val="Odlomakpopisa"/>
        <w:numPr>
          <w:ilvl w:val="0"/>
          <w:numId w:val="3"/>
        </w:numPr>
      </w:pPr>
      <w:r>
        <w:t>rok, način i mjesto isporuke robe, izvršenja usluge ili izvođenja radova</w:t>
      </w:r>
    </w:p>
    <w:p w14:paraId="658AB3B6" w14:textId="45B62281" w:rsidR="009C1750" w:rsidRDefault="009C1750" w:rsidP="009C1750">
      <w:pPr>
        <w:pStyle w:val="Odlomakpopisa"/>
        <w:numPr>
          <w:ilvl w:val="0"/>
          <w:numId w:val="3"/>
        </w:numPr>
      </w:pPr>
      <w:r>
        <w:t>rok za dostavu ponuda</w:t>
      </w:r>
    </w:p>
    <w:p w14:paraId="6745BB99" w14:textId="4DB5F3D7" w:rsidR="009C1750" w:rsidRDefault="009C1750" w:rsidP="009C1750">
      <w:pPr>
        <w:pStyle w:val="Odlomakpopisa"/>
        <w:numPr>
          <w:ilvl w:val="0"/>
          <w:numId w:val="3"/>
        </w:numPr>
      </w:pPr>
      <w:r>
        <w:lastRenderedPageBreak/>
        <w:t>način dostave ponuda uključujući dostavu putem EOJN RH kad je primjenjivo</w:t>
      </w:r>
    </w:p>
    <w:p w14:paraId="2AC37F7B" w14:textId="4E3CA5E6" w:rsidR="009C1750" w:rsidRDefault="009C1750" w:rsidP="009C1750">
      <w:pPr>
        <w:pStyle w:val="Odlomakpopisa"/>
        <w:numPr>
          <w:ilvl w:val="0"/>
          <w:numId w:val="3"/>
        </w:numPr>
      </w:pPr>
      <w:r>
        <w:t>sadržaj ponude i isprave koje je potrebno dostaviti</w:t>
      </w:r>
    </w:p>
    <w:p w14:paraId="1C0A4EFA" w14:textId="50CF2235" w:rsidR="009C1750" w:rsidRDefault="009C1750" w:rsidP="009C1750">
      <w:pPr>
        <w:pStyle w:val="Odlomakpopisa"/>
        <w:numPr>
          <w:ilvl w:val="0"/>
          <w:numId w:val="3"/>
        </w:numPr>
      </w:pPr>
      <w:r>
        <w:t>uvjete sposobnosti i osnove za isključenje ako se traže</w:t>
      </w:r>
    </w:p>
    <w:p w14:paraId="3D184C0C" w14:textId="43DAE2A2" w:rsidR="009C1750" w:rsidRDefault="009C1750" w:rsidP="009C1750">
      <w:pPr>
        <w:pStyle w:val="Odlomakpopisa"/>
        <w:numPr>
          <w:ilvl w:val="0"/>
          <w:numId w:val="3"/>
        </w:numPr>
      </w:pPr>
      <w:r>
        <w:t>kriterij za odabir ponude</w:t>
      </w:r>
    </w:p>
    <w:p w14:paraId="2C972694" w14:textId="781F29B6" w:rsidR="009C1750" w:rsidRDefault="009C1750" w:rsidP="009C1750">
      <w:pPr>
        <w:pStyle w:val="Odlomakpopisa"/>
        <w:numPr>
          <w:ilvl w:val="0"/>
          <w:numId w:val="3"/>
        </w:numPr>
      </w:pPr>
      <w:r>
        <w:t>rok valjanosti ponude</w:t>
      </w:r>
    </w:p>
    <w:p w14:paraId="617B7915" w14:textId="5A8D4989" w:rsidR="009C1750" w:rsidRDefault="009C1750" w:rsidP="009C1750">
      <w:pPr>
        <w:pStyle w:val="Odlomakpopisa"/>
        <w:numPr>
          <w:ilvl w:val="0"/>
          <w:numId w:val="3"/>
        </w:numPr>
      </w:pPr>
      <w:r>
        <w:t>rok, način i uvjete plaćanja</w:t>
      </w:r>
    </w:p>
    <w:p w14:paraId="297B069A" w14:textId="4D1E3692" w:rsidR="009C1750" w:rsidRDefault="009C1750" w:rsidP="009C1750">
      <w:pPr>
        <w:pStyle w:val="Odlomakpopisa"/>
        <w:numPr>
          <w:ilvl w:val="0"/>
          <w:numId w:val="3"/>
        </w:numPr>
      </w:pPr>
      <w:r>
        <w:t>podatak o mogućnosti izjavljivanja prigovora kad je primjenjivo</w:t>
      </w:r>
    </w:p>
    <w:p w14:paraId="6394ED52" w14:textId="77B395C7" w:rsidR="009C1750" w:rsidRDefault="009C1750" w:rsidP="009C1750">
      <w:pPr>
        <w:pStyle w:val="Odlomakpopisa"/>
        <w:numPr>
          <w:ilvl w:val="0"/>
          <w:numId w:val="3"/>
        </w:numPr>
      </w:pPr>
      <w:r>
        <w:t>druge potrebne podatke</w:t>
      </w:r>
    </w:p>
    <w:p w14:paraId="3F85EE07" w14:textId="77777777" w:rsidR="00C840F5" w:rsidRDefault="00C840F5" w:rsidP="00C840F5">
      <w:pPr>
        <w:pStyle w:val="Odlomakpopisa"/>
      </w:pPr>
    </w:p>
    <w:p w14:paraId="45F3790B" w14:textId="520B9991" w:rsidR="009C1750" w:rsidRDefault="009C1750" w:rsidP="00C840F5">
      <w:pPr>
        <w:pStyle w:val="Odlomakpopisa"/>
        <w:jc w:val="center"/>
      </w:pPr>
      <w:r>
        <w:t>Članak 1</w:t>
      </w:r>
      <w:r w:rsidR="009A3010">
        <w:t>6</w:t>
      </w:r>
      <w:r>
        <w:t>.</w:t>
      </w:r>
    </w:p>
    <w:p w14:paraId="4F780C50" w14:textId="77777777" w:rsidR="00C840F5" w:rsidRDefault="00C840F5" w:rsidP="00C840F5">
      <w:pPr>
        <w:pStyle w:val="Odlomakpopisa"/>
        <w:jc w:val="center"/>
      </w:pPr>
    </w:p>
    <w:p w14:paraId="692E9CA3" w14:textId="7BB195AA" w:rsidR="00C840F5" w:rsidRDefault="00C840F5" w:rsidP="00C840F5">
      <w:pPr>
        <w:pStyle w:val="Odlomakpopisa"/>
      </w:pPr>
      <w:r>
        <w:t>Rok za dostavu ponuda mora biti primjeren predmetu nabave, složenosti nabave i vremenu koje je potrebno gospodarskim subjektima da izrade ponudu.</w:t>
      </w:r>
    </w:p>
    <w:p w14:paraId="66C78F45" w14:textId="019E7DB0" w:rsidR="00C840F5" w:rsidRDefault="00C840F5" w:rsidP="00C840F5">
      <w:pPr>
        <w:pStyle w:val="Odlomakpopisa"/>
      </w:pPr>
      <w:r>
        <w:t>Kod ograničenog i javnog prikupljanja ponuda rok za dostavu ponuda u pravilu ne može biti kraći od sedam dana od dana slanja ili objave poziva.</w:t>
      </w:r>
    </w:p>
    <w:p w14:paraId="384882EF" w14:textId="0B4288C0" w:rsidR="00C840F5" w:rsidRDefault="00C840F5" w:rsidP="00C840F5">
      <w:pPr>
        <w:pStyle w:val="Odlomakpopisa"/>
      </w:pPr>
      <w:r>
        <w:t>U slučaju žurnosti ili kod jednostavnijih predmeta nabave rok za dostavu ponuda može se skratiti na tri do pt dana uz pisano obrazloženje skraćenja roka.</w:t>
      </w:r>
    </w:p>
    <w:p w14:paraId="1284E1E7" w14:textId="77777777" w:rsidR="00C840F5" w:rsidRDefault="00C840F5" w:rsidP="00C840F5">
      <w:pPr>
        <w:pStyle w:val="Odlomakpopisa"/>
      </w:pPr>
    </w:p>
    <w:p w14:paraId="1BC368DA" w14:textId="3C92D4C0" w:rsidR="00C840F5" w:rsidRDefault="00C840F5" w:rsidP="00C840F5">
      <w:pPr>
        <w:pStyle w:val="Odlomakpopisa"/>
        <w:jc w:val="center"/>
      </w:pPr>
      <w:r>
        <w:t>Članak 1</w:t>
      </w:r>
      <w:r w:rsidR="009A3010">
        <w:t>7</w:t>
      </w:r>
      <w:r>
        <w:t>.</w:t>
      </w:r>
    </w:p>
    <w:p w14:paraId="0730EE6F" w14:textId="1729F24A" w:rsidR="00C840F5" w:rsidRDefault="00C840F5" w:rsidP="00C840F5">
      <w:pPr>
        <w:pStyle w:val="Odlomakpopisa"/>
      </w:pPr>
      <w:r>
        <w:t>Škola (Naručitelj) može rije isteka roka za dostavu ponuda izmijeniti ili pojasniti poziv na dostavu ponuda odnosno dokumentaciju o nabavi.</w:t>
      </w:r>
    </w:p>
    <w:p w14:paraId="3F40C1FF" w14:textId="712789EA" w:rsidR="00C840F5" w:rsidRDefault="00C840F5" w:rsidP="00C840F5">
      <w:pPr>
        <w:pStyle w:val="Odlomakpopisa"/>
      </w:pPr>
      <w:r>
        <w:t>Ako su izmjene bitne za dostavu ponuda, Naručitelj će primjereno produljiti rok za dostavu ponuda.</w:t>
      </w:r>
    </w:p>
    <w:p w14:paraId="14E2D6D0" w14:textId="67A3C84E" w:rsidR="00C840F5" w:rsidRDefault="00C840F5" w:rsidP="00C840F5">
      <w:pPr>
        <w:pStyle w:val="Odlomakpopisa"/>
      </w:pPr>
      <w:r>
        <w:t>U postupcima koje se provode putem EOJN RH izmjene, pojašnjenja i odgovori</w:t>
      </w:r>
      <w:r w:rsidR="00895AE0">
        <w:t xml:space="preserve"> dostavljaju se odnosno objavljuju putem EOJN RH.</w:t>
      </w:r>
    </w:p>
    <w:p w14:paraId="114848A8" w14:textId="385DF76E" w:rsidR="00895AE0" w:rsidRDefault="00895AE0" w:rsidP="00895AE0">
      <w:pPr>
        <w:jc w:val="both"/>
      </w:pPr>
      <w:r>
        <w:t>VIII. STRUČNO POVJERENSTVO I TIJEK POSTUPKA</w:t>
      </w:r>
    </w:p>
    <w:p w14:paraId="2BBD522A" w14:textId="48F925E8" w:rsidR="00895AE0" w:rsidRDefault="00895AE0" w:rsidP="00895AE0">
      <w:pPr>
        <w:pStyle w:val="Odlomakpopisa"/>
        <w:jc w:val="center"/>
      </w:pPr>
      <w:r>
        <w:t>Članak 1</w:t>
      </w:r>
      <w:r w:rsidR="009A3010">
        <w:t>8</w:t>
      </w:r>
      <w:r>
        <w:t>.</w:t>
      </w:r>
    </w:p>
    <w:p w14:paraId="52FD7E5A" w14:textId="66D57E6E" w:rsidR="009C1750" w:rsidRDefault="00534B16" w:rsidP="00534B16">
      <w:pPr>
        <w:ind w:left="360"/>
        <w:jc w:val="both"/>
      </w:pPr>
      <w:r>
        <w:t>Za provedbu postupka jednostavne nabave ravnatelj može imenovati povjerenstvo ili jednu ili više osoba zaduženih za pripremu i provedbu postupka.</w:t>
      </w:r>
    </w:p>
    <w:p w14:paraId="276034C1" w14:textId="00715460" w:rsidR="00534B16" w:rsidRDefault="00534B16" w:rsidP="00534B16">
      <w:pPr>
        <w:ind w:left="360"/>
        <w:jc w:val="both"/>
      </w:pPr>
      <w:r>
        <w:t>Povjerenstvo ili ovlaštene osobe pripremaju poziv na dostavu ponuda, komuniciraju s gospodarskim subjektima, zaprimaju i pregledavaju ponude, predlažu odabir ili poništenje postupka te izrađuju potrebnu dokumentaciju.</w:t>
      </w:r>
    </w:p>
    <w:p w14:paraId="16BE860C" w14:textId="364487A5" w:rsidR="00534B16" w:rsidRDefault="00534B16" w:rsidP="00534B16">
      <w:pPr>
        <w:ind w:left="360"/>
        <w:jc w:val="both"/>
      </w:pPr>
      <w:r>
        <w:t>Kod jednostavne nabave veće od 15.000,00 eura bez PDV – a ravnatelj će imenovati povjerenstvo od najmanje tri člana za provedbu postupka osim ako zbog prirode predmeta nabave ili organizacijskih razloga to nije moguće.</w:t>
      </w:r>
    </w:p>
    <w:p w14:paraId="5357468D" w14:textId="63A42B3A" w:rsidR="00534B16" w:rsidRDefault="00534B16" w:rsidP="00534B16">
      <w:pPr>
        <w:pStyle w:val="Odlomakpopisa"/>
        <w:jc w:val="center"/>
      </w:pPr>
      <w:bookmarkStart w:id="8" w:name="_Hlk235024063"/>
      <w:r>
        <w:t>Članak 1</w:t>
      </w:r>
      <w:r w:rsidR="009A3010">
        <w:t>9</w:t>
      </w:r>
      <w:r>
        <w:t>.</w:t>
      </w:r>
    </w:p>
    <w:bookmarkEnd w:id="8"/>
    <w:p w14:paraId="38128AEC" w14:textId="21E0E0DF" w:rsidR="00D0349A" w:rsidRDefault="00534B16" w:rsidP="00534B16">
      <w:pPr>
        <w:jc w:val="both"/>
      </w:pPr>
      <w:r>
        <w:t>Stručno povjerenstvo odnosno osobe zadužene za provedbu postupka prema potrebi i okolnostima pojedinog postupka obavljaju sljedeće poslove: sudjeluju u pripremi i provedbi analize tržišta, pripremaju prijedlog odluke o pokretanju postupka</w:t>
      </w:r>
      <w:r w:rsidR="00B0408D">
        <w:t>, izrađuju poziv na dostavu ponuda, troškovnik, tehničke specifikacije i ostalu dokumentaciju, upućuju ili objavljuju poziv na dostavu ponuda, komuniciraju s gospodarskim subjektima, otvaraju, pregledavaju i ocjenjuju pristigle ponude, sastavljaju zapisnik o otvaranju, pregledu i ocjeni ponuda, rangiraju ponude prema kriteriju za odabir, predlažu donošenje odluke o odabiru ili odluke o poništenju postupka i osiguravaju pohranu dokumentacije u postupku.</w:t>
      </w:r>
    </w:p>
    <w:p w14:paraId="1620ED0F" w14:textId="4C081BA4" w:rsidR="00B0408D" w:rsidRDefault="00B0408D" w:rsidP="00B0408D">
      <w:pPr>
        <w:pStyle w:val="Odlomakpopisa"/>
        <w:jc w:val="center"/>
      </w:pPr>
      <w:r>
        <w:lastRenderedPageBreak/>
        <w:t xml:space="preserve">Članak </w:t>
      </w:r>
      <w:r w:rsidR="009A3010">
        <w:t>20</w:t>
      </w:r>
      <w:r>
        <w:t>.</w:t>
      </w:r>
    </w:p>
    <w:p w14:paraId="765C8146" w14:textId="72DDCC6A" w:rsidR="00B0408D" w:rsidRDefault="00B0408D" w:rsidP="00B0408D">
      <w:r>
        <w:t>U postupcima jednostavne nabave ne provodi se javno otvaranje ponuda osim ako Naručitelj u pojedinom postupku ne odluči drugačije.</w:t>
      </w:r>
    </w:p>
    <w:p w14:paraId="41F7F066" w14:textId="47226946" w:rsidR="00B0408D" w:rsidRDefault="00B0408D" w:rsidP="00B0408D">
      <w:r>
        <w:t>Ako je povjerenstvo imenovano, otvaranje, pregled i ocjenu ponuda obavljaju članovi stručnog povjerenstva te se o otvaranju, pregledu i ocjeni vodi zapisnik.</w:t>
      </w:r>
    </w:p>
    <w:p w14:paraId="0E2D753B" w14:textId="74287D8A" w:rsidR="00B0408D" w:rsidRDefault="00B0408D" w:rsidP="00B0408D">
      <w:r>
        <w:t>Ako je u postupku zaprimljena samo jedna ponuda, Naručitelj pregledava i ocjenjuje tu ponudu na isti način kao i u slučaju više zaprimljenih ponuda.</w:t>
      </w:r>
    </w:p>
    <w:p w14:paraId="50650786" w14:textId="5A8DB9C2" w:rsidR="00B0408D" w:rsidRDefault="005C1E6E" w:rsidP="00B0408D">
      <w:r>
        <w:t>Naručitelj uspoređuje cijene ponuda bez PDV-a osim ako posebni propisom ili dokumentacijom nije određeno drugačije.</w:t>
      </w:r>
    </w:p>
    <w:p w14:paraId="75B540E5" w14:textId="0194E1CE" w:rsidR="005C1E6E" w:rsidRDefault="005C1E6E" w:rsidP="005C1E6E">
      <w:pPr>
        <w:pStyle w:val="Odlomakpopisa"/>
        <w:jc w:val="center"/>
      </w:pPr>
      <w:r>
        <w:t xml:space="preserve">Članak </w:t>
      </w:r>
      <w:r w:rsidR="009A3010">
        <w:t>21</w:t>
      </w:r>
      <w:r>
        <w:t>.</w:t>
      </w:r>
    </w:p>
    <w:p w14:paraId="1199DF7C" w14:textId="602E6B44" w:rsidR="005C1E6E" w:rsidRDefault="005C1E6E" w:rsidP="005C1E6E">
      <w:r>
        <w:t>Kriterij za odabir ponude može biti najniža cijena ili ekonomski najpovoljnija ponuda.</w:t>
      </w:r>
    </w:p>
    <w:p w14:paraId="6BE64755" w14:textId="77777777" w:rsidR="005C1E6E" w:rsidRDefault="005C1E6E" w:rsidP="005C1E6E">
      <w:pPr>
        <w:jc w:val="both"/>
      </w:pPr>
      <w:r>
        <w:t xml:space="preserve">Kada je kriterij za odabir ponude ekonomski najpovoljnija ponuda, naručitelj će osim kriterija cijene u Pozivu na dostavu ponuda odrediti i druge odabrane kriterije kao što su kvaliteta, rok isporuke, ekološke osobine, tehničke i funkcionalne prednosti, troškovi održavanja i drugo. </w:t>
      </w:r>
    </w:p>
    <w:p w14:paraId="17BFEE30" w14:textId="4700C172" w:rsidR="005C1E6E" w:rsidRDefault="005C1E6E" w:rsidP="005C1E6E">
      <w:r>
        <w:t>Kriterij za odabir ponude i njihov relativni značaj moraju biti navedeni u pozivu na dostavu ponuda.</w:t>
      </w:r>
    </w:p>
    <w:p w14:paraId="6A79363B" w14:textId="77777777" w:rsidR="00B0408D" w:rsidRDefault="00B0408D" w:rsidP="005C1E6E">
      <w:pPr>
        <w:jc w:val="center"/>
      </w:pPr>
    </w:p>
    <w:p w14:paraId="767FD884" w14:textId="77195310" w:rsidR="005C1E6E" w:rsidRDefault="005C1E6E" w:rsidP="005C1E6E">
      <w:pPr>
        <w:pStyle w:val="Odlomakpopisa"/>
        <w:jc w:val="center"/>
      </w:pPr>
      <w:r>
        <w:t>Članak 2</w:t>
      </w:r>
      <w:r w:rsidR="009A3010">
        <w:t>2</w:t>
      </w:r>
      <w:r>
        <w:t>.</w:t>
      </w:r>
    </w:p>
    <w:p w14:paraId="1045A5BB" w14:textId="77777777" w:rsidR="005C1E6E" w:rsidRDefault="005C1E6E" w:rsidP="005C1E6E">
      <w:r>
        <w:t>Od ponuditelja se može zahtijevati dostava jamstva za ozbiljnost ponude, jamstva za uredno ispunjenje ugovora, jamstva za otklanjanje nedostataka u jamstvenom roku, jamstva o osiguranju za pokriće odgovornosti iz djelatnosti ili drugo primjereno jamstvo.</w:t>
      </w:r>
    </w:p>
    <w:p w14:paraId="11E1FBF4" w14:textId="53623996" w:rsidR="00CF151E" w:rsidRDefault="005C1E6E" w:rsidP="005C1E6E">
      <w:r>
        <w:t>IX. ODLUKA O ODABIRU, PONIŠTENJE I PRIGOVOR</w:t>
      </w:r>
    </w:p>
    <w:p w14:paraId="3B3B754A" w14:textId="591E1934" w:rsidR="002A4908" w:rsidRDefault="002A4908" w:rsidP="002A4908">
      <w:pPr>
        <w:pStyle w:val="Odlomakpopisa"/>
        <w:jc w:val="center"/>
      </w:pPr>
      <w:r>
        <w:t>Članak 2</w:t>
      </w:r>
      <w:r w:rsidR="009A3010">
        <w:t>3</w:t>
      </w:r>
      <w:r>
        <w:t>.</w:t>
      </w:r>
    </w:p>
    <w:p w14:paraId="7A481ADC" w14:textId="77777777" w:rsidR="002A4908" w:rsidRDefault="002A4908" w:rsidP="002A4908">
      <w:pPr>
        <w:jc w:val="center"/>
      </w:pPr>
    </w:p>
    <w:p w14:paraId="1B9E4EDF" w14:textId="09CC255E" w:rsidR="002A4908" w:rsidRDefault="002A4908" w:rsidP="005C1E6E">
      <w:r>
        <w:t>Ravnatelj donosi odluku o odabiru najpovoljnije ponude ili odluku o poništenju postupka na temelju prijedloga stručnog povjerenstva ili druge ovlaštene osobe.</w:t>
      </w:r>
    </w:p>
    <w:p w14:paraId="2EAB8F4A" w14:textId="7DDDEC18" w:rsidR="002A4908" w:rsidRDefault="002A4908" w:rsidP="002A4908">
      <w:pPr>
        <w:jc w:val="both"/>
      </w:pPr>
      <w:r>
        <w:t xml:space="preserve">Na osnovi pregleda i ocjene ponuda, donosi se Odluka o odabiru ponude koja sadrži najmanje: naziv naručitelja, predmet nabave, evidencijski broj nabave, procijenjenu vrijednost nabave, naziv ponuditelja čija je ponuda odabrana i cijenu predmeta nabave iz odabrane ponude te uputu o pravu na prigovor ako je primjenjivo. </w:t>
      </w:r>
    </w:p>
    <w:p w14:paraId="45B740C4" w14:textId="0AE5BA45" w:rsidR="002A4908" w:rsidRDefault="002A4908" w:rsidP="002A4908">
      <w:pPr>
        <w:jc w:val="both"/>
      </w:pPr>
      <w:r>
        <w:t>Odluka o poništenju u pravilu sadržava podatke o školi, predmetu nabave, razlogu poništenja te uputu o pravu na prigovor kad je primjenjivo.</w:t>
      </w:r>
    </w:p>
    <w:p w14:paraId="2A27A409" w14:textId="06F05EB1" w:rsidR="002A4908" w:rsidRDefault="002A4908" w:rsidP="002A4908">
      <w:pPr>
        <w:jc w:val="both"/>
      </w:pPr>
      <w:r>
        <w:t>U postupcima koji se provode putem EOJN RH odluke se dostavljaju putem EOJN RH.</w:t>
      </w:r>
    </w:p>
    <w:p w14:paraId="77C245EF" w14:textId="77777777" w:rsidR="002A4908" w:rsidRDefault="002A4908" w:rsidP="005C1E6E"/>
    <w:p w14:paraId="02CFA6EA" w14:textId="5CF40BA0" w:rsidR="00CF151E" w:rsidRDefault="00CF151E" w:rsidP="00CF151E">
      <w:pPr>
        <w:pStyle w:val="Odlomakpopisa"/>
        <w:jc w:val="center"/>
      </w:pPr>
      <w:bookmarkStart w:id="9" w:name="_Hlk235026854"/>
      <w:r>
        <w:t>Članak 2</w:t>
      </w:r>
      <w:r w:rsidR="009A3010">
        <w:t>4</w:t>
      </w:r>
      <w:r>
        <w:t>.</w:t>
      </w:r>
    </w:p>
    <w:bookmarkEnd w:id="9"/>
    <w:p w14:paraId="0726DCCB" w14:textId="0AC4BA16" w:rsidR="002A4908" w:rsidRDefault="002A4908" w:rsidP="00006BD0">
      <w:pPr>
        <w:jc w:val="both"/>
      </w:pPr>
      <w:r>
        <w:t>U postupcima jednostavne nabave procijenjene vrijednosti veće od 15.000,00 eura bez PDV-a gospodarski subjekt ima pravo podnijeti prigovor ravnatelju.</w:t>
      </w:r>
    </w:p>
    <w:p w14:paraId="38238C86" w14:textId="43BCB8AE" w:rsidR="00006BD0" w:rsidRDefault="00006BD0" w:rsidP="00006BD0">
      <w:pPr>
        <w:jc w:val="both"/>
      </w:pPr>
      <w:r>
        <w:lastRenderedPageBreak/>
        <w:t>Prigovor se može podnijeti na odluku o odabiru, poništenju ili na drugo postupanje naručitelja kojom gospodarski subjekt smatra da su povrijeđena pravila postupka jednostavne nabave.</w:t>
      </w:r>
    </w:p>
    <w:p w14:paraId="3C98B109" w14:textId="0A4B7690" w:rsidR="00006BD0" w:rsidRDefault="00006BD0" w:rsidP="00006BD0">
      <w:pPr>
        <w:jc w:val="both"/>
      </w:pPr>
      <w:r>
        <w:t>Prigovor se podnosi u roku od tri dana od dana dostave odluke odnosno od dana saznanja za postupanje na koje se prigovor odnosi.</w:t>
      </w:r>
    </w:p>
    <w:p w14:paraId="0C102412" w14:textId="52ADACE9" w:rsidR="00006BD0" w:rsidRDefault="00006BD0" w:rsidP="00006BD0">
      <w:pPr>
        <w:jc w:val="both"/>
      </w:pPr>
      <w:r>
        <w:t>Ravnatelj odlučuje o prigovoru u roku od pet radnih dana od dana primitka urednog prigovora.</w:t>
      </w:r>
    </w:p>
    <w:p w14:paraId="6BCF522A" w14:textId="4644D159" w:rsidR="00006BD0" w:rsidRDefault="00006BD0" w:rsidP="002A4908">
      <w:r>
        <w:t>Odluka o prigovoru dostavlja se podnositelju prigovora i prema potrebi ostalim sudionicima postupka.</w:t>
      </w:r>
    </w:p>
    <w:p w14:paraId="3CAC154E" w14:textId="49135CB9" w:rsidR="00D0349A" w:rsidRDefault="00006BD0" w:rsidP="00CF151E">
      <w:r>
        <w:t>X. UGOVOR, NARUDŽBENICA I IZVRŠENJE</w:t>
      </w:r>
    </w:p>
    <w:p w14:paraId="3E164EB5" w14:textId="4F0FB7D4" w:rsidR="00006BD0" w:rsidRDefault="00006BD0" w:rsidP="00006BD0">
      <w:pPr>
        <w:pStyle w:val="Odlomakpopisa"/>
        <w:jc w:val="center"/>
      </w:pPr>
      <w:bookmarkStart w:id="10" w:name="_Hlk235027296"/>
      <w:r>
        <w:t>Članak 2</w:t>
      </w:r>
      <w:r w:rsidR="009A3010">
        <w:t>5</w:t>
      </w:r>
      <w:r>
        <w:t>.</w:t>
      </w:r>
    </w:p>
    <w:bookmarkEnd w:id="10"/>
    <w:p w14:paraId="6E2B4B69" w14:textId="53860BC5" w:rsidR="00006BD0" w:rsidRDefault="00006BD0" w:rsidP="00006BD0">
      <w:r>
        <w:t>Nabava robe, radova i usluga može se izvršiti izdavanjem narudžbenice ili sklapanjem ugovora ovisno o predmetu nabave, trajanju i složenosti izvršenja.</w:t>
      </w:r>
    </w:p>
    <w:p w14:paraId="587E62FA" w14:textId="2FBD398D" w:rsidR="00006BD0" w:rsidRDefault="00006BD0" w:rsidP="00006BD0">
      <w:r>
        <w:t>Narudžbenicu sas</w:t>
      </w:r>
      <w:r w:rsidR="000D1C34">
        <w:t>tavlja osoba zadužena za administrativne poslove nabave, a prema okolnostima voditelj računovodstva ili inicijator nabave ili tajnik škole.</w:t>
      </w:r>
    </w:p>
    <w:p w14:paraId="0955A187" w14:textId="6397857E" w:rsidR="000D1C34" w:rsidRDefault="000D1C34" w:rsidP="00006BD0">
      <w:r>
        <w:t>Narudžbenica sadržava: podatke o naručitelju, gospodarskom subjektu, predmetu nabave, količini ili opsegu, cijeni, roku i mjestu isporuke robe. Izvršenja usluge ili izvođenja radova, roku plaćanja i drugim bitnim uvjetima nabave.</w:t>
      </w:r>
    </w:p>
    <w:p w14:paraId="46E9106F" w14:textId="57C03455" w:rsidR="000D1C34" w:rsidRDefault="000D1C34" w:rsidP="00006BD0">
      <w:r>
        <w:t xml:space="preserve">Narudžbenice i ugovore potpisuje </w:t>
      </w:r>
      <w:proofErr w:type="spellStart"/>
      <w:r>
        <w:t>ravanatelj</w:t>
      </w:r>
      <w:proofErr w:type="spellEnd"/>
      <w:r>
        <w:t>/</w:t>
      </w:r>
      <w:proofErr w:type="spellStart"/>
      <w:r>
        <w:t>ica</w:t>
      </w:r>
      <w:proofErr w:type="spellEnd"/>
      <w:r>
        <w:t xml:space="preserve"> ili druga osoba ovlaštena za zastupanje naručitelja.</w:t>
      </w:r>
    </w:p>
    <w:p w14:paraId="06D8F622" w14:textId="77777777" w:rsidR="00006BD0" w:rsidRDefault="00006BD0" w:rsidP="00006BD0">
      <w:pPr>
        <w:jc w:val="center"/>
      </w:pPr>
    </w:p>
    <w:p w14:paraId="0033FD9B" w14:textId="50F53078" w:rsidR="000D1C34" w:rsidRDefault="000D1C34" w:rsidP="000D1C34">
      <w:pPr>
        <w:pStyle w:val="Odlomakpopisa"/>
        <w:jc w:val="center"/>
      </w:pPr>
      <w:bookmarkStart w:id="11" w:name="_Hlk235027771"/>
      <w:r>
        <w:t>Članak 2</w:t>
      </w:r>
      <w:r w:rsidR="009A3010">
        <w:t>6</w:t>
      </w:r>
      <w:r>
        <w:t>.</w:t>
      </w:r>
    </w:p>
    <w:bookmarkEnd w:id="11"/>
    <w:p w14:paraId="74DDDBD3" w14:textId="0898FA9D" w:rsidR="000D1C34" w:rsidRDefault="000D1C34" w:rsidP="00C554F3">
      <w:pPr>
        <w:jc w:val="both"/>
      </w:pPr>
      <w:r>
        <w:t>Izmjena ugovora, dodatne isporuke  ili dodatne</w:t>
      </w:r>
      <w:r w:rsidR="00C554F3">
        <w:t xml:space="preserve"> usluge dopušteni su samo ako su opravdani, dokumentirani ako se njima ne izbjegava primjena Zakona o javnoj nabavi, ovog pravilnika ili odgovarajućeg postupka nabave.</w:t>
      </w:r>
    </w:p>
    <w:p w14:paraId="6FD2FE1F" w14:textId="1A8AFEED" w:rsidR="00C554F3" w:rsidRDefault="00C554F3" w:rsidP="00C554F3">
      <w:pPr>
        <w:jc w:val="both"/>
      </w:pPr>
      <w:r>
        <w:t>Ako se radi o izmjeni ugovora za koju je propisana obveza objave u EOJN RH, Škola je obvezna izmjenu objaviti u propisanom roku.</w:t>
      </w:r>
    </w:p>
    <w:p w14:paraId="14782C03" w14:textId="7100A10A" w:rsidR="00C554F3" w:rsidRDefault="00C554F3" w:rsidP="00C554F3">
      <w:pPr>
        <w:pStyle w:val="Odlomakpopisa"/>
        <w:jc w:val="center"/>
      </w:pPr>
      <w:r>
        <w:t>Članak 2</w:t>
      </w:r>
      <w:r w:rsidR="009A3010">
        <w:t>7</w:t>
      </w:r>
      <w:r>
        <w:t>.</w:t>
      </w:r>
    </w:p>
    <w:p w14:paraId="0B4E73BC" w14:textId="53C53FBF" w:rsidR="00C554F3" w:rsidRDefault="00C554F3" w:rsidP="0007551E">
      <w:r>
        <w:t>Ravnatelj određuje osobu zaduženu za praćenje izvršenja ugovora ili narudžbenice ovisno o predmetu nabave, vrijednosti nabave, složenosti izvršenja i organizaciji rada škole te ova osoba može biti član stručnog povjerenstva koje je sudjelovalo u pripremi i provedbi postupka javne nabave, inicijator nabave, osoba koja ima stručna znanja o predmetu nabave ili druga osoba koju odredi ravnatelj.</w:t>
      </w:r>
    </w:p>
    <w:p w14:paraId="512B7746" w14:textId="6A5C6F64" w:rsidR="00C554F3" w:rsidRDefault="00C554F3" w:rsidP="0007551E">
      <w:r>
        <w:t xml:space="preserve">Ako se utvrde nepravilnosti u izvršenju, osoba zadužena za praćenje izvršenja dužna je o tome obavijestiti ravnatelja i predložiti određene mjere poput </w:t>
      </w:r>
      <w:r w:rsidR="0007551E">
        <w:t>naplate jamstva, reklamacije, raskida ugovora itd.</w:t>
      </w:r>
    </w:p>
    <w:p w14:paraId="772A4231" w14:textId="734E367E" w:rsidR="0007551E" w:rsidRDefault="0007551E" w:rsidP="0007551E">
      <w:r>
        <w:t>XI. REGISTAR UGOVORA I POHRANA DOKUMENTACIJE</w:t>
      </w:r>
    </w:p>
    <w:p w14:paraId="63F00440" w14:textId="665E6736" w:rsidR="0007551E" w:rsidRDefault="0007551E" w:rsidP="0007551E">
      <w:pPr>
        <w:ind w:left="360"/>
        <w:jc w:val="center"/>
      </w:pPr>
      <w:bookmarkStart w:id="12" w:name="_Hlk235028674"/>
      <w:r>
        <w:t>Članak 2</w:t>
      </w:r>
      <w:r w:rsidR="009A3010">
        <w:t>8</w:t>
      </w:r>
      <w:r>
        <w:t>.</w:t>
      </w:r>
    </w:p>
    <w:bookmarkEnd w:id="12"/>
    <w:p w14:paraId="7B220A3F" w14:textId="6B19067D" w:rsidR="0007551E" w:rsidRDefault="0007551E" w:rsidP="0007551E">
      <w:pPr>
        <w:jc w:val="both"/>
      </w:pPr>
      <w:r>
        <w:t>Naručitelj vodi registar ugovora i okvirnih sporazuma u EOJN RH sukladno važećim propisima.</w:t>
      </w:r>
    </w:p>
    <w:p w14:paraId="3A1AD53C" w14:textId="3886CD38" w:rsidR="0007551E" w:rsidRDefault="0007551E" w:rsidP="0007551E">
      <w:pPr>
        <w:jc w:val="both"/>
      </w:pPr>
      <w:r>
        <w:lastRenderedPageBreak/>
        <w:t>U registru ugovora evidentiraju se ugovori, okvirni sporazumi i narudžbenice koji se odnose na predmete nabave čija procijenjena vrijednost bez PDV-a je jednaka ili veća od 5.000,00 eura sukladno važećim propisima</w:t>
      </w:r>
    </w:p>
    <w:p w14:paraId="267BAB0C" w14:textId="66B06E6F" w:rsidR="0007551E" w:rsidRDefault="0007551E" w:rsidP="0007551E">
      <w:pPr>
        <w:jc w:val="both"/>
      </w:pPr>
      <w:r>
        <w:t>U registar ugovora se unose i podaci o ugovorima, okvirnim sporazumima i narudžbenicama sklopljenima odnosno izdanim na temelju izuzeća od primjene Zakona o javnoj nabavi kad je to propisano.</w:t>
      </w:r>
    </w:p>
    <w:p w14:paraId="1ABF5366" w14:textId="7A5BD2A5" w:rsidR="0007551E" w:rsidRDefault="0007551E" w:rsidP="0007551E">
      <w:pPr>
        <w:ind w:left="360"/>
        <w:jc w:val="center"/>
      </w:pPr>
      <w:r>
        <w:t>Članak 2</w:t>
      </w:r>
      <w:r w:rsidR="009A3010">
        <w:t>9</w:t>
      </w:r>
      <w:r>
        <w:t>.</w:t>
      </w:r>
    </w:p>
    <w:p w14:paraId="6F5CBBED" w14:textId="12E30980" w:rsidR="0007551E" w:rsidRDefault="0007551E" w:rsidP="0007551E">
      <w:pPr>
        <w:ind w:left="360"/>
      </w:pPr>
      <w:r>
        <w:t xml:space="preserve">Cjelokupni tijek postupka javne nabave mora biti dokumentiran te se dokumentacija čuva sukladno </w:t>
      </w:r>
      <w:r w:rsidR="00900CF9">
        <w:t>propisima o arhivskom gradivu, financijskom poslovanju i internim aktima škole.</w:t>
      </w:r>
    </w:p>
    <w:p w14:paraId="198976F6" w14:textId="77777777" w:rsidR="0007551E" w:rsidRDefault="0007551E" w:rsidP="0007551E">
      <w:pPr>
        <w:jc w:val="center"/>
      </w:pPr>
    </w:p>
    <w:p w14:paraId="6EF54919" w14:textId="6DDD3EC3" w:rsidR="00D0349A" w:rsidRDefault="00D0349A" w:rsidP="0007551E">
      <w:pPr>
        <w:jc w:val="both"/>
      </w:pPr>
      <w:r>
        <w:t>X</w:t>
      </w:r>
      <w:r w:rsidR="0007551E">
        <w:t>I</w:t>
      </w:r>
      <w:r w:rsidR="00900CF9">
        <w:t>I</w:t>
      </w:r>
      <w:r>
        <w:t xml:space="preserve">. PRIJELAZNE I ZAVRŠNE ODREDBE </w:t>
      </w:r>
    </w:p>
    <w:p w14:paraId="5302323A" w14:textId="0DD0F032" w:rsidR="00D0349A" w:rsidRDefault="00D0349A" w:rsidP="00D0349A">
      <w:pPr>
        <w:ind w:left="360"/>
        <w:jc w:val="center"/>
      </w:pPr>
      <w:r>
        <w:t xml:space="preserve">Članak </w:t>
      </w:r>
      <w:r w:rsidR="009A3010">
        <w:t>30</w:t>
      </w:r>
      <w:r>
        <w:t>.</w:t>
      </w:r>
    </w:p>
    <w:p w14:paraId="164DB583" w14:textId="59E8372A" w:rsidR="00D0349A" w:rsidRDefault="00D0349A" w:rsidP="00D0349A">
      <w:pPr>
        <w:ind w:left="360"/>
        <w:jc w:val="both"/>
      </w:pPr>
      <w:r>
        <w:t xml:space="preserve">Danom stupanja na snagu ovog Pravilnika prestaje važiti Pravilnik o provedbi postupaka nabave, KLASA: </w:t>
      </w:r>
      <w:r w:rsidR="00900CF9">
        <w:t>011</w:t>
      </w:r>
      <w:r>
        <w:t>-03</w:t>
      </w:r>
      <w:r w:rsidR="00900CF9">
        <w:t>-23</w:t>
      </w:r>
      <w:r>
        <w:t>-2/</w:t>
      </w:r>
      <w:r w:rsidR="00900CF9">
        <w:t>1</w:t>
      </w:r>
      <w:r>
        <w:t>, URBROJ: 21</w:t>
      </w:r>
      <w:r w:rsidR="00900CF9">
        <w:t>81-358-23-1od  9.1.2023</w:t>
      </w:r>
      <w:r>
        <w:t>.</w:t>
      </w:r>
    </w:p>
    <w:p w14:paraId="3E391F48" w14:textId="77777777" w:rsidR="00D0349A" w:rsidRDefault="00D0349A" w:rsidP="00D0349A">
      <w:pPr>
        <w:ind w:left="360"/>
        <w:jc w:val="center"/>
      </w:pPr>
    </w:p>
    <w:p w14:paraId="3071EBF1" w14:textId="429F8D98" w:rsidR="00D0349A" w:rsidRDefault="00D0349A" w:rsidP="00D0349A">
      <w:pPr>
        <w:ind w:left="360"/>
        <w:jc w:val="center"/>
      </w:pPr>
      <w:r>
        <w:t xml:space="preserve">Članak </w:t>
      </w:r>
      <w:r w:rsidR="009A3010">
        <w:t>31</w:t>
      </w:r>
      <w:r>
        <w:t>.</w:t>
      </w:r>
    </w:p>
    <w:p w14:paraId="1D754DC7" w14:textId="77777777" w:rsidR="00D0349A" w:rsidRDefault="00D0349A" w:rsidP="00D0349A">
      <w:pPr>
        <w:ind w:left="360"/>
        <w:jc w:val="both"/>
      </w:pPr>
      <w:r>
        <w:t>Ovaj Pravilnik stupa na snagu danom donošenja.</w:t>
      </w:r>
    </w:p>
    <w:p w14:paraId="38357AE0" w14:textId="77777777" w:rsidR="00D0349A" w:rsidRDefault="00D0349A" w:rsidP="00D0349A">
      <w:pPr>
        <w:ind w:left="360"/>
        <w:jc w:val="right"/>
      </w:pPr>
    </w:p>
    <w:p w14:paraId="418EAD35" w14:textId="620EABA4" w:rsidR="00D0349A" w:rsidRDefault="00900CF9" w:rsidP="00900CF9">
      <w:pPr>
        <w:ind w:left="360"/>
        <w:jc w:val="both"/>
      </w:pPr>
      <w:r>
        <w:t xml:space="preserve">                                                                     Za </w:t>
      </w:r>
      <w:r w:rsidR="00D0349A">
        <w:t>Ravnateljica Klesarske škole</w:t>
      </w:r>
    </w:p>
    <w:p w14:paraId="157245AA" w14:textId="12D2A2AD" w:rsidR="00900CF9" w:rsidRDefault="00900CF9" w:rsidP="00900CF9">
      <w:pPr>
        <w:ind w:left="360"/>
        <w:jc w:val="center"/>
      </w:pPr>
      <w:r>
        <w:t xml:space="preserve">             </w:t>
      </w:r>
    </w:p>
    <w:p w14:paraId="460B37A7" w14:textId="3EAD74C5" w:rsidR="00D0349A" w:rsidRDefault="00900CF9" w:rsidP="00900CF9">
      <w:pPr>
        <w:ind w:left="360"/>
        <w:jc w:val="center"/>
      </w:pPr>
      <w:r>
        <w:t xml:space="preserve">              </w:t>
      </w:r>
      <w:r w:rsidR="00D0349A">
        <w:t>________________________</w:t>
      </w:r>
      <w:r>
        <w:t>________________</w:t>
      </w:r>
    </w:p>
    <w:p w14:paraId="1F6572D9" w14:textId="3AB55637" w:rsidR="00900CF9" w:rsidRDefault="00900CF9" w:rsidP="00900CF9">
      <w:r>
        <w:t xml:space="preserve">                                                           Silvana Kovačić </w:t>
      </w:r>
      <w:proofErr w:type="spellStart"/>
      <w:r>
        <w:t>Ursić</w:t>
      </w:r>
      <w:proofErr w:type="spellEnd"/>
      <w:r>
        <w:t>, zamjenica ravnateljice</w:t>
      </w:r>
    </w:p>
    <w:p w14:paraId="3762E8C5" w14:textId="77777777" w:rsidR="00D0349A" w:rsidRDefault="00D0349A" w:rsidP="00D0349A">
      <w:pPr>
        <w:ind w:left="360"/>
        <w:jc w:val="both"/>
      </w:pPr>
      <w:r>
        <w:t xml:space="preserve"> </w:t>
      </w:r>
    </w:p>
    <w:p w14:paraId="6888A501" w14:textId="77777777" w:rsidR="00D0349A" w:rsidRDefault="00D0349A" w:rsidP="00D0349A">
      <w:pPr>
        <w:ind w:left="360"/>
        <w:jc w:val="both"/>
      </w:pPr>
    </w:p>
    <w:p w14:paraId="5D2F1697" w14:textId="77777777" w:rsidR="00D0349A" w:rsidRDefault="00D0349A" w:rsidP="00D0349A">
      <w:pPr>
        <w:ind w:left="360"/>
        <w:jc w:val="both"/>
      </w:pPr>
    </w:p>
    <w:p w14:paraId="72828907" w14:textId="77777777" w:rsidR="00D0349A" w:rsidRDefault="00D0349A" w:rsidP="00D0349A">
      <w:pPr>
        <w:ind w:left="360"/>
        <w:jc w:val="right"/>
      </w:pPr>
      <w:r>
        <w:t>Prilog 1</w:t>
      </w:r>
    </w:p>
    <w:p w14:paraId="14CFBA25" w14:textId="77777777" w:rsidR="00D0349A" w:rsidRDefault="00D0349A" w:rsidP="00D0349A">
      <w:pPr>
        <w:ind w:left="360"/>
      </w:pPr>
    </w:p>
    <w:p w14:paraId="0024E6CD" w14:textId="77777777" w:rsidR="00D0349A" w:rsidRDefault="00D0349A" w:rsidP="00D0349A">
      <w:pPr>
        <w:ind w:left="360"/>
      </w:pPr>
      <w:r>
        <w:t>KLESARSKA ŠKOLA</w:t>
      </w:r>
    </w:p>
    <w:p w14:paraId="22B6F348" w14:textId="77777777" w:rsidR="00D0349A" w:rsidRDefault="00D0349A" w:rsidP="00D0349A">
      <w:pPr>
        <w:ind w:left="360"/>
      </w:pPr>
      <w:r>
        <w:t xml:space="preserve">Novo riva 4 </w:t>
      </w:r>
    </w:p>
    <w:p w14:paraId="5F9FDC76" w14:textId="77777777" w:rsidR="00D0349A" w:rsidRDefault="00D0349A" w:rsidP="00D0349A">
      <w:pPr>
        <w:ind w:left="360"/>
      </w:pPr>
      <w:r>
        <w:t xml:space="preserve">21412 </w:t>
      </w:r>
      <w:proofErr w:type="spellStart"/>
      <w:r>
        <w:t>Pučišća</w:t>
      </w:r>
      <w:proofErr w:type="spellEnd"/>
    </w:p>
    <w:tbl>
      <w:tblPr>
        <w:tblStyle w:val="Reetkatablice"/>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0"/>
      </w:tblGrid>
      <w:tr w:rsidR="00D0349A" w14:paraId="3AEEFA78" w14:textId="77777777" w:rsidTr="00D0349A">
        <w:tc>
          <w:tcPr>
            <w:tcW w:w="4380" w:type="dxa"/>
            <w:tcBorders>
              <w:top w:val="nil"/>
              <w:left w:val="nil"/>
              <w:bottom w:val="single" w:sz="4" w:space="0" w:color="auto"/>
              <w:right w:val="nil"/>
            </w:tcBorders>
          </w:tcPr>
          <w:p w14:paraId="12D971C9" w14:textId="77777777" w:rsidR="00D0349A" w:rsidRDefault="00D0349A">
            <w:pPr>
              <w:spacing w:line="240" w:lineRule="auto"/>
            </w:pPr>
          </w:p>
        </w:tc>
      </w:tr>
      <w:tr w:rsidR="00D0349A" w14:paraId="4428B33A" w14:textId="77777777" w:rsidTr="00D0349A">
        <w:tc>
          <w:tcPr>
            <w:tcW w:w="4380" w:type="dxa"/>
            <w:tcBorders>
              <w:top w:val="single" w:sz="4" w:space="0" w:color="auto"/>
              <w:left w:val="nil"/>
              <w:bottom w:val="nil"/>
              <w:right w:val="nil"/>
            </w:tcBorders>
            <w:hideMark/>
          </w:tcPr>
          <w:p w14:paraId="7D0BAE3F" w14:textId="77777777" w:rsidR="00D0349A" w:rsidRDefault="00D0349A">
            <w:pPr>
              <w:spacing w:line="240" w:lineRule="auto"/>
              <w:ind w:left="360"/>
              <w:rPr>
                <w:i/>
              </w:rPr>
            </w:pPr>
            <w:r>
              <w:rPr>
                <w:i/>
              </w:rPr>
              <w:t xml:space="preserve">(mjesto i datum) </w:t>
            </w:r>
          </w:p>
        </w:tc>
      </w:tr>
    </w:tbl>
    <w:p w14:paraId="68709A26" w14:textId="77777777" w:rsidR="00D0349A" w:rsidRDefault="00D0349A" w:rsidP="00D0349A">
      <w:pPr>
        <w:ind w:left="360"/>
      </w:pPr>
    </w:p>
    <w:p w14:paraId="42D69B17" w14:textId="77777777" w:rsidR="00D0349A" w:rsidRDefault="00D0349A" w:rsidP="00D0349A">
      <w:pPr>
        <w:spacing w:before="480" w:after="480"/>
        <w:ind w:left="357"/>
        <w:jc w:val="center"/>
        <w:rPr>
          <w:b/>
        </w:rPr>
      </w:pPr>
      <w:r>
        <w:rPr>
          <w:b/>
        </w:rPr>
        <w:t>PREDMET: ZAHTJEV ZA IZDAVANJE NARUDŽBENICE</w:t>
      </w:r>
    </w:p>
    <w:p w14:paraId="3E08A1CA" w14:textId="77777777" w:rsidR="00D0349A" w:rsidRDefault="00D0349A" w:rsidP="00D0349A">
      <w:pPr>
        <w:ind w:left="360"/>
      </w:pPr>
      <w:r>
        <w:lastRenderedPageBreak/>
        <w:t xml:space="preserve">Podnosim Zahtjev za izdavanje narudžbenice za: </w:t>
      </w:r>
    </w:p>
    <w:tbl>
      <w:tblPr>
        <w:tblStyle w:val="Reetkatablice"/>
        <w:tblW w:w="9279"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8"/>
        <w:gridCol w:w="5811"/>
      </w:tblGrid>
      <w:tr w:rsidR="00D0349A" w14:paraId="2A08E57F" w14:textId="77777777" w:rsidTr="00D0349A">
        <w:tc>
          <w:tcPr>
            <w:tcW w:w="3468" w:type="dxa"/>
            <w:hideMark/>
          </w:tcPr>
          <w:p w14:paraId="6C339374" w14:textId="77777777" w:rsidR="00D0349A" w:rsidRDefault="00D0349A">
            <w:pPr>
              <w:spacing w:line="240" w:lineRule="auto"/>
              <w:rPr>
                <w:sz w:val="24"/>
                <w:szCs w:val="24"/>
              </w:rPr>
            </w:pPr>
            <w:r>
              <w:rPr>
                <w:sz w:val="24"/>
                <w:szCs w:val="24"/>
              </w:rPr>
              <w:t xml:space="preserve">1. PREDMET NABAVE </w:t>
            </w:r>
          </w:p>
        </w:tc>
        <w:tc>
          <w:tcPr>
            <w:tcW w:w="5811" w:type="dxa"/>
            <w:tcBorders>
              <w:top w:val="nil"/>
              <w:left w:val="nil"/>
              <w:bottom w:val="single" w:sz="4" w:space="0" w:color="auto"/>
              <w:right w:val="nil"/>
            </w:tcBorders>
          </w:tcPr>
          <w:p w14:paraId="11ACB783" w14:textId="77777777" w:rsidR="00D0349A" w:rsidRDefault="00D0349A">
            <w:pPr>
              <w:spacing w:line="240" w:lineRule="auto"/>
              <w:jc w:val="both"/>
              <w:rPr>
                <w:sz w:val="24"/>
                <w:szCs w:val="24"/>
              </w:rPr>
            </w:pPr>
          </w:p>
        </w:tc>
      </w:tr>
      <w:tr w:rsidR="00D0349A" w14:paraId="042B2DED" w14:textId="77777777" w:rsidTr="00D0349A">
        <w:tc>
          <w:tcPr>
            <w:tcW w:w="3468" w:type="dxa"/>
            <w:hideMark/>
          </w:tcPr>
          <w:p w14:paraId="325908DD" w14:textId="77777777" w:rsidR="00D0349A" w:rsidRDefault="00D0349A">
            <w:pPr>
              <w:spacing w:line="240" w:lineRule="auto"/>
              <w:rPr>
                <w:sz w:val="24"/>
                <w:szCs w:val="24"/>
              </w:rPr>
            </w:pPr>
            <w:r>
              <w:rPr>
                <w:sz w:val="24"/>
                <w:szCs w:val="24"/>
              </w:rPr>
              <w:t>2. JEDINICA MJERE</w:t>
            </w:r>
          </w:p>
        </w:tc>
        <w:tc>
          <w:tcPr>
            <w:tcW w:w="5811" w:type="dxa"/>
            <w:tcBorders>
              <w:top w:val="single" w:sz="4" w:space="0" w:color="auto"/>
              <w:left w:val="nil"/>
              <w:bottom w:val="single" w:sz="4" w:space="0" w:color="auto"/>
              <w:right w:val="nil"/>
            </w:tcBorders>
          </w:tcPr>
          <w:p w14:paraId="1CB5C3F4" w14:textId="77777777" w:rsidR="00D0349A" w:rsidRDefault="00D0349A">
            <w:pPr>
              <w:spacing w:line="240" w:lineRule="auto"/>
              <w:jc w:val="both"/>
              <w:rPr>
                <w:sz w:val="24"/>
                <w:szCs w:val="24"/>
              </w:rPr>
            </w:pPr>
          </w:p>
        </w:tc>
      </w:tr>
      <w:tr w:rsidR="00D0349A" w14:paraId="15C0D615" w14:textId="77777777" w:rsidTr="00D0349A">
        <w:tc>
          <w:tcPr>
            <w:tcW w:w="3468" w:type="dxa"/>
            <w:hideMark/>
          </w:tcPr>
          <w:p w14:paraId="078D9F1D" w14:textId="77777777" w:rsidR="00D0349A" w:rsidRDefault="00D0349A">
            <w:pPr>
              <w:spacing w:line="240" w:lineRule="auto"/>
              <w:rPr>
                <w:sz w:val="24"/>
                <w:szCs w:val="24"/>
              </w:rPr>
            </w:pPr>
            <w:r>
              <w:rPr>
                <w:sz w:val="24"/>
                <w:szCs w:val="24"/>
              </w:rPr>
              <w:t xml:space="preserve">3. KOLIČINA </w:t>
            </w:r>
          </w:p>
        </w:tc>
        <w:tc>
          <w:tcPr>
            <w:tcW w:w="5811" w:type="dxa"/>
            <w:tcBorders>
              <w:top w:val="single" w:sz="4" w:space="0" w:color="auto"/>
              <w:left w:val="nil"/>
              <w:bottom w:val="single" w:sz="4" w:space="0" w:color="auto"/>
              <w:right w:val="nil"/>
            </w:tcBorders>
          </w:tcPr>
          <w:p w14:paraId="5F1DCFFC" w14:textId="77777777" w:rsidR="00D0349A" w:rsidRDefault="00D0349A">
            <w:pPr>
              <w:spacing w:line="240" w:lineRule="auto"/>
              <w:jc w:val="both"/>
              <w:rPr>
                <w:sz w:val="24"/>
                <w:szCs w:val="24"/>
              </w:rPr>
            </w:pPr>
          </w:p>
        </w:tc>
      </w:tr>
      <w:tr w:rsidR="00D0349A" w14:paraId="45FF74F2" w14:textId="77777777" w:rsidTr="00D0349A">
        <w:tc>
          <w:tcPr>
            <w:tcW w:w="3468" w:type="dxa"/>
            <w:hideMark/>
          </w:tcPr>
          <w:p w14:paraId="21E1ADCF" w14:textId="77777777" w:rsidR="00D0349A" w:rsidRDefault="00D0349A">
            <w:pPr>
              <w:spacing w:line="240" w:lineRule="auto"/>
              <w:rPr>
                <w:sz w:val="24"/>
                <w:szCs w:val="24"/>
              </w:rPr>
            </w:pPr>
            <w:r>
              <w:rPr>
                <w:sz w:val="24"/>
                <w:szCs w:val="24"/>
              </w:rPr>
              <w:t xml:space="preserve">4. DOBAVLJAČ </w:t>
            </w:r>
          </w:p>
        </w:tc>
        <w:tc>
          <w:tcPr>
            <w:tcW w:w="5811" w:type="dxa"/>
            <w:tcBorders>
              <w:top w:val="single" w:sz="4" w:space="0" w:color="auto"/>
              <w:left w:val="nil"/>
              <w:bottom w:val="single" w:sz="4" w:space="0" w:color="auto"/>
              <w:right w:val="nil"/>
            </w:tcBorders>
          </w:tcPr>
          <w:p w14:paraId="69D5B14B" w14:textId="77777777" w:rsidR="00D0349A" w:rsidRDefault="00D0349A">
            <w:pPr>
              <w:spacing w:line="240" w:lineRule="auto"/>
              <w:jc w:val="both"/>
              <w:rPr>
                <w:sz w:val="24"/>
                <w:szCs w:val="24"/>
              </w:rPr>
            </w:pPr>
          </w:p>
        </w:tc>
      </w:tr>
      <w:tr w:rsidR="00D0349A" w14:paraId="268FDDCE" w14:textId="77777777" w:rsidTr="00D0349A">
        <w:tc>
          <w:tcPr>
            <w:tcW w:w="3468" w:type="dxa"/>
            <w:hideMark/>
          </w:tcPr>
          <w:p w14:paraId="74363490" w14:textId="0FEAB08D" w:rsidR="00D0349A" w:rsidRDefault="00D0349A">
            <w:pPr>
              <w:spacing w:line="240" w:lineRule="auto"/>
              <w:rPr>
                <w:sz w:val="24"/>
                <w:szCs w:val="24"/>
              </w:rPr>
            </w:pPr>
            <w:r>
              <w:rPr>
                <w:sz w:val="24"/>
                <w:szCs w:val="24"/>
              </w:rPr>
              <w:t>5. PLANIRANA VRIJEDNOST NABAVE (bez PDV-a)</w:t>
            </w:r>
            <w:r>
              <w:t xml:space="preserve"> za nabave čija je vrijednost jednaka ili veća </w:t>
            </w:r>
            <w:r w:rsidR="00900CF9">
              <w:t>od________________</w:t>
            </w:r>
          </w:p>
        </w:tc>
        <w:tc>
          <w:tcPr>
            <w:tcW w:w="5811" w:type="dxa"/>
            <w:tcBorders>
              <w:top w:val="single" w:sz="4" w:space="0" w:color="auto"/>
              <w:left w:val="nil"/>
              <w:bottom w:val="single" w:sz="4" w:space="0" w:color="auto"/>
              <w:right w:val="nil"/>
            </w:tcBorders>
          </w:tcPr>
          <w:p w14:paraId="5E8B718C" w14:textId="77777777" w:rsidR="00D0349A" w:rsidRDefault="00D0349A">
            <w:pPr>
              <w:spacing w:line="240" w:lineRule="auto"/>
              <w:jc w:val="both"/>
              <w:rPr>
                <w:sz w:val="24"/>
                <w:szCs w:val="24"/>
              </w:rPr>
            </w:pPr>
          </w:p>
        </w:tc>
      </w:tr>
      <w:tr w:rsidR="00D0349A" w14:paraId="3E5931A1" w14:textId="77777777" w:rsidTr="00D0349A">
        <w:tc>
          <w:tcPr>
            <w:tcW w:w="3468" w:type="dxa"/>
            <w:hideMark/>
          </w:tcPr>
          <w:p w14:paraId="783CE86C" w14:textId="77777777" w:rsidR="00D0349A" w:rsidRDefault="00D0349A">
            <w:pPr>
              <w:spacing w:line="240" w:lineRule="auto"/>
              <w:rPr>
                <w:sz w:val="24"/>
                <w:szCs w:val="24"/>
              </w:rPr>
            </w:pPr>
            <w:r>
              <w:t>6. OBRAZLOŽENJE</w:t>
            </w:r>
          </w:p>
        </w:tc>
        <w:tc>
          <w:tcPr>
            <w:tcW w:w="5811" w:type="dxa"/>
            <w:tcBorders>
              <w:top w:val="single" w:sz="4" w:space="0" w:color="auto"/>
              <w:left w:val="nil"/>
              <w:bottom w:val="single" w:sz="4" w:space="0" w:color="auto"/>
              <w:right w:val="nil"/>
            </w:tcBorders>
          </w:tcPr>
          <w:p w14:paraId="53AD671A" w14:textId="77777777" w:rsidR="00D0349A" w:rsidRDefault="00D0349A">
            <w:pPr>
              <w:spacing w:line="240" w:lineRule="auto"/>
              <w:jc w:val="both"/>
              <w:rPr>
                <w:sz w:val="24"/>
                <w:szCs w:val="24"/>
              </w:rPr>
            </w:pPr>
          </w:p>
        </w:tc>
      </w:tr>
      <w:tr w:rsidR="00D0349A" w14:paraId="4055CAF9" w14:textId="77777777" w:rsidTr="00D0349A">
        <w:tc>
          <w:tcPr>
            <w:tcW w:w="3468" w:type="dxa"/>
          </w:tcPr>
          <w:p w14:paraId="7ED1B784" w14:textId="77777777" w:rsidR="00D0349A" w:rsidRDefault="00D0349A">
            <w:pPr>
              <w:spacing w:line="240" w:lineRule="auto"/>
              <w:rPr>
                <w:sz w:val="22"/>
                <w:szCs w:val="22"/>
              </w:rPr>
            </w:pPr>
          </w:p>
        </w:tc>
        <w:tc>
          <w:tcPr>
            <w:tcW w:w="5811" w:type="dxa"/>
            <w:tcBorders>
              <w:top w:val="single" w:sz="4" w:space="0" w:color="auto"/>
              <w:left w:val="nil"/>
              <w:bottom w:val="single" w:sz="4" w:space="0" w:color="auto"/>
              <w:right w:val="nil"/>
            </w:tcBorders>
          </w:tcPr>
          <w:p w14:paraId="4E7A2E7A" w14:textId="77777777" w:rsidR="00D0349A" w:rsidRDefault="00D0349A">
            <w:pPr>
              <w:spacing w:line="240" w:lineRule="auto"/>
              <w:jc w:val="both"/>
              <w:rPr>
                <w:sz w:val="24"/>
                <w:szCs w:val="24"/>
              </w:rPr>
            </w:pPr>
          </w:p>
        </w:tc>
      </w:tr>
      <w:tr w:rsidR="00D0349A" w14:paraId="7A0E58B6" w14:textId="77777777" w:rsidTr="00D0349A">
        <w:tc>
          <w:tcPr>
            <w:tcW w:w="3468" w:type="dxa"/>
          </w:tcPr>
          <w:p w14:paraId="36588554" w14:textId="77777777" w:rsidR="00D0349A" w:rsidRDefault="00D0349A">
            <w:pPr>
              <w:spacing w:line="240" w:lineRule="auto"/>
              <w:rPr>
                <w:sz w:val="22"/>
                <w:szCs w:val="22"/>
              </w:rPr>
            </w:pPr>
          </w:p>
        </w:tc>
        <w:tc>
          <w:tcPr>
            <w:tcW w:w="5811" w:type="dxa"/>
            <w:tcBorders>
              <w:top w:val="single" w:sz="4" w:space="0" w:color="auto"/>
              <w:left w:val="nil"/>
              <w:bottom w:val="single" w:sz="4" w:space="0" w:color="auto"/>
              <w:right w:val="nil"/>
            </w:tcBorders>
          </w:tcPr>
          <w:p w14:paraId="7CFFBD4E" w14:textId="77777777" w:rsidR="00D0349A" w:rsidRDefault="00D0349A">
            <w:pPr>
              <w:spacing w:line="240" w:lineRule="auto"/>
              <w:jc w:val="both"/>
              <w:rPr>
                <w:sz w:val="24"/>
                <w:szCs w:val="24"/>
              </w:rPr>
            </w:pPr>
          </w:p>
        </w:tc>
      </w:tr>
      <w:tr w:rsidR="00D0349A" w14:paraId="0EE238F0" w14:textId="77777777" w:rsidTr="00D0349A">
        <w:tc>
          <w:tcPr>
            <w:tcW w:w="3468" w:type="dxa"/>
          </w:tcPr>
          <w:p w14:paraId="136E363B" w14:textId="77777777" w:rsidR="00D0349A" w:rsidRDefault="00D0349A">
            <w:pPr>
              <w:spacing w:line="240" w:lineRule="auto"/>
              <w:rPr>
                <w:sz w:val="22"/>
                <w:szCs w:val="22"/>
              </w:rPr>
            </w:pPr>
          </w:p>
        </w:tc>
        <w:tc>
          <w:tcPr>
            <w:tcW w:w="5811" w:type="dxa"/>
            <w:tcBorders>
              <w:top w:val="single" w:sz="4" w:space="0" w:color="auto"/>
              <w:left w:val="nil"/>
              <w:bottom w:val="single" w:sz="4" w:space="0" w:color="auto"/>
              <w:right w:val="nil"/>
            </w:tcBorders>
          </w:tcPr>
          <w:p w14:paraId="06232F82" w14:textId="77777777" w:rsidR="00D0349A" w:rsidRDefault="00D0349A">
            <w:pPr>
              <w:spacing w:line="240" w:lineRule="auto"/>
              <w:jc w:val="both"/>
              <w:rPr>
                <w:sz w:val="24"/>
                <w:szCs w:val="24"/>
              </w:rPr>
            </w:pPr>
          </w:p>
        </w:tc>
      </w:tr>
    </w:tbl>
    <w:p w14:paraId="17AF1732" w14:textId="77777777" w:rsidR="00D0349A" w:rsidRDefault="00D0349A" w:rsidP="00D0349A">
      <w:pPr>
        <w:ind w:left="360"/>
      </w:pPr>
    </w:p>
    <w:p w14:paraId="3319A1FF" w14:textId="77777777" w:rsidR="00D0349A" w:rsidRDefault="00D0349A" w:rsidP="00D0349A">
      <w:pPr>
        <w:ind w:left="360"/>
      </w:pPr>
      <w:r>
        <w:t xml:space="preserve">Prilog: predračun-ponuda </w:t>
      </w:r>
    </w:p>
    <w:p w14:paraId="79687C64" w14:textId="77777777" w:rsidR="00D0349A" w:rsidRDefault="00D0349A" w:rsidP="00D0349A">
      <w:pPr>
        <w:ind w:left="360"/>
      </w:pPr>
    </w:p>
    <w:tbl>
      <w:tblPr>
        <w:tblStyle w:val="Reetkatablice"/>
        <w:tblW w:w="927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2"/>
        <w:gridCol w:w="4872"/>
      </w:tblGrid>
      <w:tr w:rsidR="00D0349A" w14:paraId="2128E8F4" w14:textId="77777777" w:rsidTr="00D0349A">
        <w:tc>
          <w:tcPr>
            <w:tcW w:w="4402" w:type="dxa"/>
          </w:tcPr>
          <w:p w14:paraId="3878F07B" w14:textId="77777777" w:rsidR="00D0349A" w:rsidRDefault="00D0349A">
            <w:pPr>
              <w:spacing w:line="240" w:lineRule="auto"/>
              <w:ind w:left="360"/>
            </w:pPr>
            <w:r>
              <w:t xml:space="preserve">PODNOSITELJ ZAHTJEVA </w:t>
            </w:r>
          </w:p>
          <w:p w14:paraId="12AE64BF" w14:textId="77777777" w:rsidR="00D0349A" w:rsidRDefault="00D0349A">
            <w:pPr>
              <w:spacing w:line="240" w:lineRule="auto"/>
            </w:pPr>
          </w:p>
        </w:tc>
        <w:tc>
          <w:tcPr>
            <w:tcW w:w="4872" w:type="dxa"/>
            <w:tcBorders>
              <w:top w:val="nil"/>
              <w:left w:val="nil"/>
              <w:bottom w:val="single" w:sz="4" w:space="0" w:color="auto"/>
              <w:right w:val="nil"/>
            </w:tcBorders>
          </w:tcPr>
          <w:p w14:paraId="475BA07E" w14:textId="77777777" w:rsidR="00D0349A" w:rsidRDefault="00D0349A">
            <w:pPr>
              <w:spacing w:line="240" w:lineRule="auto"/>
            </w:pPr>
          </w:p>
        </w:tc>
      </w:tr>
      <w:tr w:rsidR="00D0349A" w14:paraId="3901848E" w14:textId="77777777" w:rsidTr="00D0349A">
        <w:tc>
          <w:tcPr>
            <w:tcW w:w="4402" w:type="dxa"/>
          </w:tcPr>
          <w:p w14:paraId="397D90B0" w14:textId="77777777" w:rsidR="00D0349A" w:rsidRDefault="00D0349A">
            <w:pPr>
              <w:spacing w:line="240" w:lineRule="auto"/>
              <w:ind w:left="360"/>
            </w:pPr>
            <w:r>
              <w:t xml:space="preserve">VODITELJICA PODODSJEKA ZA PRIPREMU I PLANIRANJE PRORAČUNA I KNJIGOVODSTVO </w:t>
            </w:r>
          </w:p>
          <w:p w14:paraId="212484AF" w14:textId="77777777" w:rsidR="00D0349A" w:rsidRDefault="00D0349A">
            <w:pPr>
              <w:spacing w:line="240" w:lineRule="auto"/>
            </w:pPr>
          </w:p>
        </w:tc>
        <w:tc>
          <w:tcPr>
            <w:tcW w:w="4872" w:type="dxa"/>
            <w:tcBorders>
              <w:top w:val="single" w:sz="4" w:space="0" w:color="auto"/>
              <w:left w:val="nil"/>
              <w:bottom w:val="single" w:sz="4" w:space="0" w:color="auto"/>
              <w:right w:val="nil"/>
            </w:tcBorders>
          </w:tcPr>
          <w:p w14:paraId="1102F1C3" w14:textId="77777777" w:rsidR="00D0349A" w:rsidRDefault="00D0349A">
            <w:pPr>
              <w:spacing w:line="240" w:lineRule="auto"/>
            </w:pPr>
          </w:p>
        </w:tc>
      </w:tr>
    </w:tbl>
    <w:p w14:paraId="0A4716B4" w14:textId="77777777" w:rsidR="00D0349A" w:rsidRDefault="00D0349A" w:rsidP="00D0349A">
      <w:pPr>
        <w:ind w:left="360"/>
      </w:pPr>
    </w:p>
    <w:p w14:paraId="643EA612" w14:textId="77777777" w:rsidR="00D0349A" w:rsidRDefault="00D0349A" w:rsidP="00D0349A">
      <w:pPr>
        <w:ind w:left="360"/>
      </w:pPr>
    </w:p>
    <w:p w14:paraId="5275E099" w14:textId="77777777" w:rsidR="00D0349A" w:rsidRDefault="00D0349A" w:rsidP="00D0349A">
      <w:pPr>
        <w:ind w:left="360"/>
        <w:jc w:val="right"/>
      </w:pPr>
      <w:r>
        <w:t>Broj izdane narudžbenice:______________</w:t>
      </w:r>
    </w:p>
    <w:p w14:paraId="0F36222E" w14:textId="77777777" w:rsidR="00D0349A" w:rsidRDefault="00D0349A" w:rsidP="00D0349A">
      <w:pPr>
        <w:ind w:left="360"/>
        <w:jc w:val="right"/>
      </w:pPr>
    </w:p>
    <w:p w14:paraId="2AC9F4F6" w14:textId="77777777" w:rsidR="00D0349A" w:rsidRDefault="00D0349A" w:rsidP="00D0349A">
      <w:r>
        <w:br w:type="page"/>
      </w:r>
    </w:p>
    <w:p w14:paraId="20C74854" w14:textId="77777777" w:rsidR="00D0349A" w:rsidRDefault="00D0349A" w:rsidP="00D0349A">
      <w:pPr>
        <w:ind w:left="360"/>
        <w:jc w:val="right"/>
      </w:pPr>
      <w:r>
        <w:lastRenderedPageBreak/>
        <w:t>Prilog 2</w:t>
      </w:r>
    </w:p>
    <w:p w14:paraId="182E7285" w14:textId="77777777" w:rsidR="00D0349A" w:rsidRDefault="00D0349A" w:rsidP="00D0349A">
      <w:pPr>
        <w:ind w:left="360"/>
      </w:pPr>
      <w:r>
        <w:t>KLESARSKA ŠKOLA</w:t>
      </w:r>
    </w:p>
    <w:p w14:paraId="48EC0E0A" w14:textId="77777777" w:rsidR="00D0349A" w:rsidRDefault="00D0349A" w:rsidP="00D0349A">
      <w:pPr>
        <w:ind w:left="360"/>
      </w:pPr>
      <w:r>
        <w:t xml:space="preserve">Novo riva 4 </w:t>
      </w:r>
    </w:p>
    <w:p w14:paraId="22E3788A" w14:textId="77777777" w:rsidR="00D0349A" w:rsidRDefault="00D0349A" w:rsidP="00D0349A">
      <w:pPr>
        <w:ind w:left="360"/>
      </w:pPr>
      <w:r>
        <w:t xml:space="preserve">21412 </w:t>
      </w:r>
      <w:proofErr w:type="spellStart"/>
      <w:r>
        <w:t>Pučišća</w:t>
      </w:r>
      <w:proofErr w:type="spellEnd"/>
    </w:p>
    <w:tbl>
      <w:tblPr>
        <w:tblStyle w:val="Reetkatablice"/>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0"/>
      </w:tblGrid>
      <w:tr w:rsidR="00D0349A" w14:paraId="4B4274A6" w14:textId="77777777" w:rsidTr="00D0349A">
        <w:tc>
          <w:tcPr>
            <w:tcW w:w="4380" w:type="dxa"/>
            <w:tcBorders>
              <w:top w:val="nil"/>
              <w:left w:val="nil"/>
              <w:bottom w:val="single" w:sz="4" w:space="0" w:color="auto"/>
              <w:right w:val="nil"/>
            </w:tcBorders>
          </w:tcPr>
          <w:p w14:paraId="0B9416FC" w14:textId="77777777" w:rsidR="00D0349A" w:rsidRDefault="00D0349A">
            <w:pPr>
              <w:spacing w:line="240" w:lineRule="auto"/>
            </w:pPr>
          </w:p>
        </w:tc>
      </w:tr>
      <w:tr w:rsidR="00D0349A" w14:paraId="4381CB22" w14:textId="77777777" w:rsidTr="00D0349A">
        <w:tc>
          <w:tcPr>
            <w:tcW w:w="4380" w:type="dxa"/>
            <w:tcBorders>
              <w:top w:val="single" w:sz="4" w:space="0" w:color="auto"/>
              <w:left w:val="nil"/>
              <w:bottom w:val="nil"/>
              <w:right w:val="nil"/>
            </w:tcBorders>
            <w:hideMark/>
          </w:tcPr>
          <w:p w14:paraId="4F81D97F" w14:textId="77777777" w:rsidR="00D0349A" w:rsidRDefault="00D0349A">
            <w:pPr>
              <w:spacing w:line="240" w:lineRule="auto"/>
              <w:ind w:left="360"/>
              <w:rPr>
                <w:i/>
              </w:rPr>
            </w:pPr>
            <w:r>
              <w:rPr>
                <w:i/>
              </w:rPr>
              <w:t xml:space="preserve">(mjesto i datum) </w:t>
            </w:r>
          </w:p>
        </w:tc>
      </w:tr>
    </w:tbl>
    <w:p w14:paraId="655AA3B4" w14:textId="77777777" w:rsidR="00D0349A" w:rsidRDefault="00D0349A" w:rsidP="00D0349A">
      <w:pPr>
        <w:ind w:left="360"/>
      </w:pPr>
    </w:p>
    <w:p w14:paraId="61470DC0" w14:textId="77777777" w:rsidR="00D0349A" w:rsidRDefault="00D0349A" w:rsidP="00D0349A">
      <w:pPr>
        <w:spacing w:before="480" w:after="480"/>
        <w:ind w:left="357"/>
        <w:jc w:val="center"/>
        <w:rPr>
          <w:b/>
        </w:rPr>
      </w:pPr>
      <w:r>
        <w:rPr>
          <w:b/>
        </w:rPr>
        <w:t xml:space="preserve">PREDMET: ZAHTJEV ZA JEDNOSTAVNU NABAVU </w:t>
      </w:r>
    </w:p>
    <w:p w14:paraId="7DE76506" w14:textId="77777777" w:rsidR="00D0349A" w:rsidRDefault="00D0349A" w:rsidP="00D0349A">
      <w:pPr>
        <w:ind w:left="360"/>
        <w:jc w:val="both"/>
      </w:pPr>
      <w:r>
        <w:t xml:space="preserve">Podnosim Zahtjev za jednostavnu nabavu: </w:t>
      </w:r>
    </w:p>
    <w:tbl>
      <w:tblPr>
        <w:tblStyle w:val="Reetkatablice"/>
        <w:tblW w:w="9144" w:type="dxa"/>
        <w:tblInd w:w="360" w:type="dxa"/>
        <w:tblLook w:val="04A0" w:firstRow="1" w:lastRow="0" w:firstColumn="1" w:lastColumn="0" w:noHBand="0" w:noVBand="1"/>
      </w:tblPr>
      <w:tblGrid>
        <w:gridCol w:w="3463"/>
        <w:gridCol w:w="1481"/>
        <w:gridCol w:w="1354"/>
        <w:gridCol w:w="2846"/>
      </w:tblGrid>
      <w:tr w:rsidR="00D0349A" w14:paraId="51893F44" w14:textId="77777777" w:rsidTr="00D0349A">
        <w:tc>
          <w:tcPr>
            <w:tcW w:w="3463" w:type="dxa"/>
            <w:tcBorders>
              <w:top w:val="single" w:sz="4" w:space="0" w:color="auto"/>
              <w:left w:val="single" w:sz="4" w:space="0" w:color="auto"/>
              <w:bottom w:val="single" w:sz="4" w:space="0" w:color="auto"/>
              <w:right w:val="single" w:sz="4" w:space="0" w:color="auto"/>
            </w:tcBorders>
            <w:hideMark/>
          </w:tcPr>
          <w:p w14:paraId="311B950F" w14:textId="77777777" w:rsidR="00D0349A" w:rsidRDefault="00D0349A">
            <w:pPr>
              <w:spacing w:line="240" w:lineRule="auto"/>
              <w:jc w:val="center"/>
            </w:pPr>
            <w:r>
              <w:t>Predmet nabave</w:t>
            </w:r>
          </w:p>
        </w:tc>
        <w:tc>
          <w:tcPr>
            <w:tcW w:w="1481" w:type="dxa"/>
            <w:tcBorders>
              <w:top w:val="single" w:sz="4" w:space="0" w:color="auto"/>
              <w:left w:val="single" w:sz="4" w:space="0" w:color="auto"/>
              <w:bottom w:val="single" w:sz="4" w:space="0" w:color="auto"/>
              <w:right w:val="single" w:sz="4" w:space="0" w:color="auto"/>
            </w:tcBorders>
            <w:hideMark/>
          </w:tcPr>
          <w:p w14:paraId="0A324049" w14:textId="77777777" w:rsidR="00D0349A" w:rsidRDefault="00D0349A">
            <w:pPr>
              <w:spacing w:line="240" w:lineRule="auto"/>
              <w:jc w:val="center"/>
            </w:pPr>
            <w:r>
              <w:t>Jedinica mjere</w:t>
            </w:r>
          </w:p>
        </w:tc>
        <w:tc>
          <w:tcPr>
            <w:tcW w:w="1354" w:type="dxa"/>
            <w:tcBorders>
              <w:top w:val="single" w:sz="4" w:space="0" w:color="auto"/>
              <w:left w:val="single" w:sz="4" w:space="0" w:color="auto"/>
              <w:bottom w:val="single" w:sz="4" w:space="0" w:color="auto"/>
              <w:right w:val="single" w:sz="4" w:space="0" w:color="auto"/>
            </w:tcBorders>
            <w:hideMark/>
          </w:tcPr>
          <w:p w14:paraId="44D8F035" w14:textId="77777777" w:rsidR="00D0349A" w:rsidRDefault="00D0349A">
            <w:pPr>
              <w:spacing w:line="240" w:lineRule="auto"/>
              <w:jc w:val="center"/>
            </w:pPr>
            <w:r>
              <w:t>Količina</w:t>
            </w:r>
          </w:p>
        </w:tc>
        <w:tc>
          <w:tcPr>
            <w:tcW w:w="2846" w:type="dxa"/>
            <w:tcBorders>
              <w:top w:val="single" w:sz="4" w:space="0" w:color="auto"/>
              <w:left w:val="single" w:sz="4" w:space="0" w:color="auto"/>
              <w:bottom w:val="single" w:sz="4" w:space="0" w:color="auto"/>
              <w:right w:val="single" w:sz="4" w:space="0" w:color="auto"/>
            </w:tcBorders>
            <w:hideMark/>
          </w:tcPr>
          <w:p w14:paraId="51840A3A" w14:textId="77777777" w:rsidR="00D0349A" w:rsidRDefault="00D0349A">
            <w:pPr>
              <w:spacing w:line="240" w:lineRule="auto"/>
              <w:jc w:val="center"/>
            </w:pPr>
            <w:r>
              <w:t>Procijenjena vrijednost nabave (bez PDV-a)</w:t>
            </w:r>
          </w:p>
        </w:tc>
      </w:tr>
      <w:tr w:rsidR="00D0349A" w14:paraId="0F91ACCB" w14:textId="77777777" w:rsidTr="00D0349A">
        <w:tc>
          <w:tcPr>
            <w:tcW w:w="3463" w:type="dxa"/>
            <w:tcBorders>
              <w:top w:val="single" w:sz="4" w:space="0" w:color="auto"/>
              <w:left w:val="single" w:sz="4" w:space="0" w:color="auto"/>
              <w:bottom w:val="single" w:sz="4" w:space="0" w:color="auto"/>
              <w:right w:val="single" w:sz="4" w:space="0" w:color="auto"/>
            </w:tcBorders>
          </w:tcPr>
          <w:p w14:paraId="194CF8A2" w14:textId="77777777" w:rsidR="00D0349A" w:rsidRDefault="00D0349A">
            <w:pPr>
              <w:spacing w:line="240" w:lineRule="auto"/>
              <w:jc w:val="both"/>
            </w:pPr>
          </w:p>
        </w:tc>
        <w:tc>
          <w:tcPr>
            <w:tcW w:w="1481" w:type="dxa"/>
            <w:tcBorders>
              <w:top w:val="single" w:sz="4" w:space="0" w:color="auto"/>
              <w:left w:val="single" w:sz="4" w:space="0" w:color="auto"/>
              <w:bottom w:val="single" w:sz="4" w:space="0" w:color="auto"/>
              <w:right w:val="single" w:sz="4" w:space="0" w:color="auto"/>
            </w:tcBorders>
          </w:tcPr>
          <w:p w14:paraId="38EB2C07" w14:textId="77777777" w:rsidR="00D0349A" w:rsidRDefault="00D0349A">
            <w:pPr>
              <w:spacing w:line="240" w:lineRule="auto"/>
              <w:jc w:val="both"/>
            </w:pPr>
          </w:p>
        </w:tc>
        <w:tc>
          <w:tcPr>
            <w:tcW w:w="1354" w:type="dxa"/>
            <w:tcBorders>
              <w:top w:val="single" w:sz="4" w:space="0" w:color="auto"/>
              <w:left w:val="single" w:sz="4" w:space="0" w:color="auto"/>
              <w:bottom w:val="single" w:sz="4" w:space="0" w:color="auto"/>
              <w:right w:val="single" w:sz="4" w:space="0" w:color="auto"/>
            </w:tcBorders>
          </w:tcPr>
          <w:p w14:paraId="3104E5D4" w14:textId="77777777" w:rsidR="00D0349A" w:rsidRDefault="00D0349A">
            <w:pPr>
              <w:spacing w:line="240" w:lineRule="auto"/>
              <w:jc w:val="both"/>
            </w:pPr>
          </w:p>
        </w:tc>
        <w:tc>
          <w:tcPr>
            <w:tcW w:w="2846" w:type="dxa"/>
            <w:tcBorders>
              <w:top w:val="single" w:sz="4" w:space="0" w:color="auto"/>
              <w:left w:val="single" w:sz="4" w:space="0" w:color="auto"/>
              <w:bottom w:val="single" w:sz="4" w:space="0" w:color="auto"/>
              <w:right w:val="single" w:sz="4" w:space="0" w:color="auto"/>
            </w:tcBorders>
          </w:tcPr>
          <w:p w14:paraId="23F1D554" w14:textId="77777777" w:rsidR="00D0349A" w:rsidRDefault="00D0349A">
            <w:pPr>
              <w:spacing w:line="240" w:lineRule="auto"/>
              <w:jc w:val="both"/>
            </w:pPr>
          </w:p>
        </w:tc>
      </w:tr>
      <w:tr w:rsidR="00D0349A" w14:paraId="41040FE8" w14:textId="77777777" w:rsidTr="00D0349A">
        <w:tc>
          <w:tcPr>
            <w:tcW w:w="3463" w:type="dxa"/>
            <w:tcBorders>
              <w:top w:val="single" w:sz="4" w:space="0" w:color="auto"/>
              <w:left w:val="single" w:sz="4" w:space="0" w:color="auto"/>
              <w:bottom w:val="single" w:sz="4" w:space="0" w:color="auto"/>
              <w:right w:val="single" w:sz="4" w:space="0" w:color="auto"/>
            </w:tcBorders>
          </w:tcPr>
          <w:p w14:paraId="629EA0D7" w14:textId="77777777" w:rsidR="00D0349A" w:rsidRDefault="00D0349A">
            <w:pPr>
              <w:spacing w:line="240" w:lineRule="auto"/>
              <w:jc w:val="both"/>
            </w:pPr>
          </w:p>
        </w:tc>
        <w:tc>
          <w:tcPr>
            <w:tcW w:w="1481" w:type="dxa"/>
            <w:tcBorders>
              <w:top w:val="single" w:sz="4" w:space="0" w:color="auto"/>
              <w:left w:val="single" w:sz="4" w:space="0" w:color="auto"/>
              <w:bottom w:val="single" w:sz="4" w:space="0" w:color="auto"/>
              <w:right w:val="single" w:sz="4" w:space="0" w:color="auto"/>
            </w:tcBorders>
          </w:tcPr>
          <w:p w14:paraId="7A8D41AD" w14:textId="77777777" w:rsidR="00D0349A" w:rsidRDefault="00D0349A">
            <w:pPr>
              <w:spacing w:line="240" w:lineRule="auto"/>
              <w:jc w:val="both"/>
            </w:pPr>
          </w:p>
        </w:tc>
        <w:tc>
          <w:tcPr>
            <w:tcW w:w="1354" w:type="dxa"/>
            <w:tcBorders>
              <w:top w:val="single" w:sz="4" w:space="0" w:color="auto"/>
              <w:left w:val="single" w:sz="4" w:space="0" w:color="auto"/>
              <w:bottom w:val="single" w:sz="4" w:space="0" w:color="auto"/>
              <w:right w:val="single" w:sz="4" w:space="0" w:color="auto"/>
            </w:tcBorders>
          </w:tcPr>
          <w:p w14:paraId="181D876E" w14:textId="77777777" w:rsidR="00D0349A" w:rsidRDefault="00D0349A">
            <w:pPr>
              <w:spacing w:line="240" w:lineRule="auto"/>
              <w:jc w:val="both"/>
            </w:pPr>
          </w:p>
        </w:tc>
        <w:tc>
          <w:tcPr>
            <w:tcW w:w="2846" w:type="dxa"/>
            <w:tcBorders>
              <w:top w:val="single" w:sz="4" w:space="0" w:color="auto"/>
              <w:left w:val="single" w:sz="4" w:space="0" w:color="auto"/>
              <w:bottom w:val="single" w:sz="4" w:space="0" w:color="auto"/>
              <w:right w:val="single" w:sz="4" w:space="0" w:color="auto"/>
            </w:tcBorders>
          </w:tcPr>
          <w:p w14:paraId="3FE14AEC" w14:textId="77777777" w:rsidR="00D0349A" w:rsidRDefault="00D0349A">
            <w:pPr>
              <w:spacing w:line="240" w:lineRule="auto"/>
              <w:jc w:val="both"/>
            </w:pPr>
          </w:p>
        </w:tc>
      </w:tr>
      <w:tr w:rsidR="00D0349A" w14:paraId="4A51DF2A" w14:textId="77777777" w:rsidTr="00D0349A">
        <w:tc>
          <w:tcPr>
            <w:tcW w:w="3463" w:type="dxa"/>
            <w:tcBorders>
              <w:top w:val="single" w:sz="4" w:space="0" w:color="auto"/>
              <w:left w:val="single" w:sz="4" w:space="0" w:color="auto"/>
              <w:bottom w:val="single" w:sz="4" w:space="0" w:color="auto"/>
              <w:right w:val="single" w:sz="4" w:space="0" w:color="auto"/>
            </w:tcBorders>
          </w:tcPr>
          <w:p w14:paraId="53E31EC2" w14:textId="77777777" w:rsidR="00D0349A" w:rsidRDefault="00D0349A">
            <w:pPr>
              <w:spacing w:line="240" w:lineRule="auto"/>
              <w:jc w:val="both"/>
            </w:pPr>
          </w:p>
        </w:tc>
        <w:tc>
          <w:tcPr>
            <w:tcW w:w="1481" w:type="dxa"/>
            <w:tcBorders>
              <w:top w:val="single" w:sz="4" w:space="0" w:color="auto"/>
              <w:left w:val="single" w:sz="4" w:space="0" w:color="auto"/>
              <w:bottom w:val="single" w:sz="4" w:space="0" w:color="auto"/>
              <w:right w:val="single" w:sz="4" w:space="0" w:color="auto"/>
            </w:tcBorders>
          </w:tcPr>
          <w:p w14:paraId="4B1FCC65" w14:textId="77777777" w:rsidR="00D0349A" w:rsidRDefault="00D0349A">
            <w:pPr>
              <w:spacing w:line="240" w:lineRule="auto"/>
              <w:jc w:val="both"/>
            </w:pPr>
          </w:p>
        </w:tc>
        <w:tc>
          <w:tcPr>
            <w:tcW w:w="1354" w:type="dxa"/>
            <w:tcBorders>
              <w:top w:val="single" w:sz="4" w:space="0" w:color="auto"/>
              <w:left w:val="single" w:sz="4" w:space="0" w:color="auto"/>
              <w:bottom w:val="single" w:sz="4" w:space="0" w:color="auto"/>
              <w:right w:val="single" w:sz="4" w:space="0" w:color="auto"/>
            </w:tcBorders>
          </w:tcPr>
          <w:p w14:paraId="1DF12951" w14:textId="77777777" w:rsidR="00D0349A" w:rsidRDefault="00D0349A">
            <w:pPr>
              <w:spacing w:line="240" w:lineRule="auto"/>
              <w:jc w:val="both"/>
            </w:pPr>
          </w:p>
        </w:tc>
        <w:tc>
          <w:tcPr>
            <w:tcW w:w="2846" w:type="dxa"/>
            <w:tcBorders>
              <w:top w:val="single" w:sz="4" w:space="0" w:color="auto"/>
              <w:left w:val="single" w:sz="4" w:space="0" w:color="auto"/>
              <w:bottom w:val="single" w:sz="4" w:space="0" w:color="auto"/>
              <w:right w:val="single" w:sz="4" w:space="0" w:color="auto"/>
            </w:tcBorders>
          </w:tcPr>
          <w:p w14:paraId="47CACE1C" w14:textId="77777777" w:rsidR="00D0349A" w:rsidRDefault="00D0349A">
            <w:pPr>
              <w:spacing w:line="240" w:lineRule="auto"/>
              <w:jc w:val="both"/>
            </w:pPr>
          </w:p>
        </w:tc>
      </w:tr>
    </w:tbl>
    <w:p w14:paraId="41EB23AD" w14:textId="77777777" w:rsidR="00D0349A" w:rsidRDefault="00D0349A" w:rsidP="00D0349A">
      <w:pPr>
        <w:ind w:left="360"/>
        <w:jc w:val="both"/>
      </w:pPr>
    </w:p>
    <w:p w14:paraId="74C48062" w14:textId="77777777" w:rsidR="00D0349A" w:rsidRDefault="00D0349A" w:rsidP="00D0349A">
      <w:pPr>
        <w:ind w:left="360"/>
        <w:jc w:val="both"/>
      </w:pPr>
    </w:p>
    <w:tbl>
      <w:tblPr>
        <w:tblStyle w:val="Reetkatablice"/>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9"/>
        <w:gridCol w:w="4283"/>
      </w:tblGrid>
      <w:tr w:rsidR="00D0349A" w14:paraId="5C7BD873" w14:textId="77777777" w:rsidTr="00D0349A">
        <w:trPr>
          <w:trHeight w:val="255"/>
        </w:trPr>
        <w:tc>
          <w:tcPr>
            <w:tcW w:w="4600" w:type="dxa"/>
            <w:vMerge w:val="restart"/>
            <w:tcBorders>
              <w:top w:val="nil"/>
              <w:left w:val="nil"/>
              <w:bottom w:val="single" w:sz="4" w:space="0" w:color="auto"/>
              <w:right w:val="nil"/>
            </w:tcBorders>
          </w:tcPr>
          <w:p w14:paraId="317E15F4" w14:textId="77777777" w:rsidR="00D0349A" w:rsidRDefault="00D0349A">
            <w:pPr>
              <w:spacing w:line="240" w:lineRule="auto"/>
            </w:pPr>
            <w:r>
              <w:t>Opis i tehnička specifikacija predmeta nabave</w:t>
            </w:r>
          </w:p>
          <w:p w14:paraId="4D1D1046" w14:textId="77777777" w:rsidR="00D0349A" w:rsidRDefault="00D0349A">
            <w:pPr>
              <w:spacing w:line="240" w:lineRule="auto"/>
            </w:pPr>
          </w:p>
        </w:tc>
        <w:tc>
          <w:tcPr>
            <w:tcW w:w="4528" w:type="dxa"/>
            <w:tcBorders>
              <w:top w:val="nil"/>
              <w:left w:val="nil"/>
              <w:bottom w:val="single" w:sz="4" w:space="0" w:color="auto"/>
              <w:right w:val="nil"/>
            </w:tcBorders>
          </w:tcPr>
          <w:p w14:paraId="6F063713" w14:textId="77777777" w:rsidR="00D0349A" w:rsidRDefault="00D0349A">
            <w:pPr>
              <w:spacing w:line="240" w:lineRule="auto"/>
              <w:jc w:val="both"/>
            </w:pPr>
          </w:p>
        </w:tc>
      </w:tr>
      <w:tr w:rsidR="00D0349A" w14:paraId="261F0DC8" w14:textId="77777777" w:rsidTr="00D0349A">
        <w:trPr>
          <w:trHeight w:val="270"/>
        </w:trPr>
        <w:tc>
          <w:tcPr>
            <w:tcW w:w="0" w:type="auto"/>
            <w:vMerge/>
            <w:tcBorders>
              <w:top w:val="nil"/>
              <w:left w:val="nil"/>
              <w:bottom w:val="single" w:sz="4" w:space="0" w:color="auto"/>
              <w:right w:val="nil"/>
            </w:tcBorders>
            <w:vAlign w:val="center"/>
            <w:hideMark/>
          </w:tcPr>
          <w:p w14:paraId="162B9A0F" w14:textId="77777777" w:rsidR="00D0349A" w:rsidRDefault="00D0349A">
            <w:pPr>
              <w:spacing w:line="240" w:lineRule="auto"/>
              <w:rPr>
                <w:sz w:val="22"/>
                <w:szCs w:val="22"/>
                <w:lang w:eastAsia="en-US"/>
              </w:rPr>
            </w:pPr>
          </w:p>
        </w:tc>
        <w:tc>
          <w:tcPr>
            <w:tcW w:w="4528" w:type="dxa"/>
            <w:tcBorders>
              <w:top w:val="single" w:sz="4" w:space="0" w:color="auto"/>
              <w:left w:val="nil"/>
              <w:bottom w:val="single" w:sz="4" w:space="0" w:color="auto"/>
              <w:right w:val="nil"/>
            </w:tcBorders>
          </w:tcPr>
          <w:p w14:paraId="21C1E29B" w14:textId="77777777" w:rsidR="00D0349A" w:rsidRDefault="00D0349A">
            <w:pPr>
              <w:spacing w:line="240" w:lineRule="auto"/>
              <w:jc w:val="both"/>
            </w:pPr>
          </w:p>
        </w:tc>
      </w:tr>
      <w:tr w:rsidR="00D0349A" w14:paraId="03AED652" w14:textId="77777777" w:rsidTr="00D0349A">
        <w:trPr>
          <w:trHeight w:val="405"/>
        </w:trPr>
        <w:tc>
          <w:tcPr>
            <w:tcW w:w="4600" w:type="dxa"/>
            <w:vMerge w:val="restart"/>
            <w:tcBorders>
              <w:top w:val="single" w:sz="4" w:space="0" w:color="auto"/>
              <w:left w:val="nil"/>
              <w:bottom w:val="single" w:sz="4" w:space="0" w:color="auto"/>
              <w:right w:val="nil"/>
            </w:tcBorders>
          </w:tcPr>
          <w:p w14:paraId="10607159" w14:textId="77777777" w:rsidR="00D0349A" w:rsidRDefault="00D0349A">
            <w:pPr>
              <w:spacing w:line="240" w:lineRule="auto"/>
            </w:pPr>
            <w:r>
              <w:t xml:space="preserve">Rok početka i završetka isporuke robe/pružanja usluge/izvođenja radova: </w:t>
            </w:r>
          </w:p>
          <w:p w14:paraId="5EE925F1" w14:textId="77777777" w:rsidR="00D0349A" w:rsidRDefault="00D0349A">
            <w:pPr>
              <w:spacing w:line="240" w:lineRule="auto"/>
            </w:pPr>
          </w:p>
        </w:tc>
        <w:tc>
          <w:tcPr>
            <w:tcW w:w="4528" w:type="dxa"/>
            <w:tcBorders>
              <w:top w:val="single" w:sz="4" w:space="0" w:color="auto"/>
              <w:left w:val="nil"/>
              <w:bottom w:val="single" w:sz="4" w:space="0" w:color="auto"/>
              <w:right w:val="nil"/>
            </w:tcBorders>
          </w:tcPr>
          <w:p w14:paraId="31617AC0" w14:textId="77777777" w:rsidR="00D0349A" w:rsidRDefault="00D0349A">
            <w:pPr>
              <w:spacing w:line="240" w:lineRule="auto"/>
              <w:jc w:val="both"/>
            </w:pPr>
          </w:p>
        </w:tc>
      </w:tr>
      <w:tr w:rsidR="00D0349A" w14:paraId="1848E1BF" w14:textId="77777777" w:rsidTr="00D0349A">
        <w:trPr>
          <w:trHeight w:val="405"/>
        </w:trPr>
        <w:tc>
          <w:tcPr>
            <w:tcW w:w="0" w:type="auto"/>
            <w:vMerge/>
            <w:tcBorders>
              <w:top w:val="single" w:sz="4" w:space="0" w:color="auto"/>
              <w:left w:val="nil"/>
              <w:bottom w:val="single" w:sz="4" w:space="0" w:color="auto"/>
              <w:right w:val="nil"/>
            </w:tcBorders>
            <w:vAlign w:val="center"/>
            <w:hideMark/>
          </w:tcPr>
          <w:p w14:paraId="6560AE9A" w14:textId="77777777" w:rsidR="00D0349A" w:rsidRDefault="00D0349A">
            <w:pPr>
              <w:spacing w:line="240" w:lineRule="auto"/>
              <w:rPr>
                <w:sz w:val="22"/>
                <w:szCs w:val="22"/>
                <w:lang w:eastAsia="en-US"/>
              </w:rPr>
            </w:pPr>
          </w:p>
        </w:tc>
        <w:tc>
          <w:tcPr>
            <w:tcW w:w="4528" w:type="dxa"/>
            <w:tcBorders>
              <w:top w:val="single" w:sz="4" w:space="0" w:color="auto"/>
              <w:left w:val="nil"/>
              <w:bottom w:val="single" w:sz="4" w:space="0" w:color="auto"/>
              <w:right w:val="nil"/>
            </w:tcBorders>
          </w:tcPr>
          <w:p w14:paraId="4917273B" w14:textId="77777777" w:rsidR="00D0349A" w:rsidRDefault="00D0349A">
            <w:pPr>
              <w:spacing w:line="240" w:lineRule="auto"/>
              <w:jc w:val="both"/>
            </w:pPr>
          </w:p>
        </w:tc>
      </w:tr>
      <w:tr w:rsidR="00D0349A" w14:paraId="640DB7C8" w14:textId="77777777" w:rsidTr="00D0349A">
        <w:trPr>
          <w:trHeight w:val="375"/>
        </w:trPr>
        <w:tc>
          <w:tcPr>
            <w:tcW w:w="4600" w:type="dxa"/>
            <w:vMerge w:val="restart"/>
            <w:tcBorders>
              <w:top w:val="single" w:sz="4" w:space="0" w:color="auto"/>
              <w:left w:val="nil"/>
              <w:bottom w:val="single" w:sz="4" w:space="0" w:color="auto"/>
              <w:right w:val="nil"/>
            </w:tcBorders>
          </w:tcPr>
          <w:p w14:paraId="3F0911A9" w14:textId="77777777" w:rsidR="00D0349A" w:rsidRDefault="00D0349A">
            <w:pPr>
              <w:spacing w:line="240" w:lineRule="auto"/>
            </w:pPr>
            <w:r>
              <w:t xml:space="preserve">Mjesto isporuke robe/pružanja usluge/izvođenja radova: </w:t>
            </w:r>
          </w:p>
          <w:p w14:paraId="59F75FDA" w14:textId="77777777" w:rsidR="00D0349A" w:rsidRDefault="00D0349A">
            <w:pPr>
              <w:spacing w:line="240" w:lineRule="auto"/>
            </w:pPr>
          </w:p>
        </w:tc>
        <w:tc>
          <w:tcPr>
            <w:tcW w:w="4528" w:type="dxa"/>
            <w:tcBorders>
              <w:top w:val="single" w:sz="4" w:space="0" w:color="auto"/>
              <w:left w:val="nil"/>
              <w:bottom w:val="single" w:sz="4" w:space="0" w:color="auto"/>
              <w:right w:val="nil"/>
            </w:tcBorders>
          </w:tcPr>
          <w:p w14:paraId="022517C6" w14:textId="77777777" w:rsidR="00D0349A" w:rsidRDefault="00D0349A">
            <w:pPr>
              <w:spacing w:line="240" w:lineRule="auto"/>
              <w:jc w:val="both"/>
            </w:pPr>
          </w:p>
        </w:tc>
      </w:tr>
      <w:tr w:rsidR="00D0349A" w14:paraId="17CEA0E9" w14:textId="77777777" w:rsidTr="00D0349A">
        <w:trPr>
          <w:trHeight w:val="420"/>
        </w:trPr>
        <w:tc>
          <w:tcPr>
            <w:tcW w:w="0" w:type="auto"/>
            <w:vMerge/>
            <w:tcBorders>
              <w:top w:val="single" w:sz="4" w:space="0" w:color="auto"/>
              <w:left w:val="nil"/>
              <w:bottom w:val="single" w:sz="4" w:space="0" w:color="auto"/>
              <w:right w:val="nil"/>
            </w:tcBorders>
            <w:vAlign w:val="center"/>
            <w:hideMark/>
          </w:tcPr>
          <w:p w14:paraId="7D505DFA" w14:textId="77777777" w:rsidR="00D0349A" w:rsidRDefault="00D0349A">
            <w:pPr>
              <w:spacing w:line="240" w:lineRule="auto"/>
              <w:rPr>
                <w:sz w:val="22"/>
                <w:szCs w:val="22"/>
                <w:lang w:eastAsia="en-US"/>
              </w:rPr>
            </w:pPr>
          </w:p>
        </w:tc>
        <w:tc>
          <w:tcPr>
            <w:tcW w:w="4528" w:type="dxa"/>
            <w:tcBorders>
              <w:top w:val="single" w:sz="4" w:space="0" w:color="auto"/>
              <w:left w:val="nil"/>
              <w:bottom w:val="single" w:sz="4" w:space="0" w:color="auto"/>
              <w:right w:val="nil"/>
            </w:tcBorders>
          </w:tcPr>
          <w:p w14:paraId="0F324D5D" w14:textId="77777777" w:rsidR="00D0349A" w:rsidRDefault="00D0349A">
            <w:pPr>
              <w:spacing w:line="240" w:lineRule="auto"/>
              <w:jc w:val="both"/>
            </w:pPr>
          </w:p>
        </w:tc>
      </w:tr>
      <w:tr w:rsidR="00D0349A" w14:paraId="72FF0D8D" w14:textId="77777777" w:rsidTr="00D0349A">
        <w:trPr>
          <w:trHeight w:val="315"/>
        </w:trPr>
        <w:tc>
          <w:tcPr>
            <w:tcW w:w="4600" w:type="dxa"/>
            <w:vMerge w:val="restart"/>
            <w:tcBorders>
              <w:top w:val="single" w:sz="4" w:space="0" w:color="auto"/>
              <w:left w:val="nil"/>
              <w:bottom w:val="single" w:sz="4" w:space="0" w:color="auto"/>
              <w:right w:val="nil"/>
            </w:tcBorders>
            <w:hideMark/>
          </w:tcPr>
          <w:p w14:paraId="6CFFBFFE" w14:textId="77777777" w:rsidR="00D0349A" w:rsidRDefault="00D0349A">
            <w:pPr>
              <w:spacing w:line="240" w:lineRule="auto"/>
            </w:pPr>
            <w:r>
              <w:t>Dinamika isporuke robe/pružanja usluge/izvođenja radova:</w:t>
            </w:r>
          </w:p>
        </w:tc>
        <w:tc>
          <w:tcPr>
            <w:tcW w:w="4528" w:type="dxa"/>
            <w:tcBorders>
              <w:top w:val="single" w:sz="4" w:space="0" w:color="auto"/>
              <w:left w:val="nil"/>
              <w:bottom w:val="single" w:sz="4" w:space="0" w:color="auto"/>
              <w:right w:val="nil"/>
            </w:tcBorders>
          </w:tcPr>
          <w:p w14:paraId="2A7559B4" w14:textId="77777777" w:rsidR="00D0349A" w:rsidRDefault="00D0349A">
            <w:pPr>
              <w:spacing w:line="240" w:lineRule="auto"/>
              <w:jc w:val="both"/>
            </w:pPr>
          </w:p>
        </w:tc>
      </w:tr>
      <w:tr w:rsidR="00D0349A" w14:paraId="431E544F" w14:textId="77777777" w:rsidTr="00D0349A">
        <w:trPr>
          <w:trHeight w:val="210"/>
        </w:trPr>
        <w:tc>
          <w:tcPr>
            <w:tcW w:w="0" w:type="auto"/>
            <w:vMerge/>
            <w:tcBorders>
              <w:top w:val="single" w:sz="4" w:space="0" w:color="auto"/>
              <w:left w:val="nil"/>
              <w:bottom w:val="single" w:sz="4" w:space="0" w:color="auto"/>
              <w:right w:val="nil"/>
            </w:tcBorders>
            <w:vAlign w:val="center"/>
            <w:hideMark/>
          </w:tcPr>
          <w:p w14:paraId="3DB7DF25" w14:textId="77777777" w:rsidR="00D0349A" w:rsidRDefault="00D0349A">
            <w:pPr>
              <w:spacing w:line="240" w:lineRule="auto"/>
              <w:rPr>
                <w:sz w:val="22"/>
                <w:szCs w:val="22"/>
                <w:lang w:eastAsia="en-US"/>
              </w:rPr>
            </w:pPr>
          </w:p>
        </w:tc>
        <w:tc>
          <w:tcPr>
            <w:tcW w:w="4528" w:type="dxa"/>
            <w:tcBorders>
              <w:top w:val="single" w:sz="4" w:space="0" w:color="auto"/>
              <w:left w:val="nil"/>
              <w:bottom w:val="single" w:sz="4" w:space="0" w:color="auto"/>
              <w:right w:val="nil"/>
            </w:tcBorders>
          </w:tcPr>
          <w:p w14:paraId="51F87145" w14:textId="77777777" w:rsidR="00D0349A" w:rsidRDefault="00D0349A">
            <w:pPr>
              <w:spacing w:line="240" w:lineRule="auto"/>
              <w:jc w:val="both"/>
            </w:pPr>
          </w:p>
        </w:tc>
      </w:tr>
      <w:tr w:rsidR="00D0349A" w14:paraId="067B5DC3" w14:textId="77777777" w:rsidTr="00D0349A">
        <w:tc>
          <w:tcPr>
            <w:tcW w:w="4600" w:type="dxa"/>
            <w:tcBorders>
              <w:top w:val="single" w:sz="4" w:space="0" w:color="auto"/>
              <w:left w:val="nil"/>
              <w:bottom w:val="single" w:sz="4" w:space="0" w:color="auto"/>
              <w:right w:val="nil"/>
            </w:tcBorders>
            <w:hideMark/>
          </w:tcPr>
          <w:p w14:paraId="7D953848" w14:textId="77777777" w:rsidR="00D0349A" w:rsidRDefault="00D0349A">
            <w:pPr>
              <w:spacing w:line="240" w:lineRule="auto"/>
              <w:jc w:val="both"/>
            </w:pPr>
            <w:r>
              <w:t>Rok, način i uvjeti plaćanja:</w:t>
            </w:r>
          </w:p>
        </w:tc>
        <w:tc>
          <w:tcPr>
            <w:tcW w:w="4528" w:type="dxa"/>
            <w:tcBorders>
              <w:top w:val="single" w:sz="4" w:space="0" w:color="auto"/>
              <w:left w:val="nil"/>
              <w:bottom w:val="single" w:sz="4" w:space="0" w:color="auto"/>
              <w:right w:val="nil"/>
            </w:tcBorders>
          </w:tcPr>
          <w:p w14:paraId="609D1D56" w14:textId="77777777" w:rsidR="00D0349A" w:rsidRDefault="00D0349A">
            <w:pPr>
              <w:spacing w:line="240" w:lineRule="auto"/>
              <w:jc w:val="both"/>
            </w:pPr>
          </w:p>
        </w:tc>
      </w:tr>
      <w:tr w:rsidR="00D0349A" w14:paraId="16D80216" w14:textId="77777777" w:rsidTr="00D0349A">
        <w:tc>
          <w:tcPr>
            <w:tcW w:w="4600" w:type="dxa"/>
            <w:tcBorders>
              <w:top w:val="single" w:sz="4" w:space="0" w:color="auto"/>
              <w:left w:val="nil"/>
              <w:bottom w:val="single" w:sz="4" w:space="0" w:color="auto"/>
              <w:right w:val="nil"/>
            </w:tcBorders>
            <w:hideMark/>
          </w:tcPr>
          <w:p w14:paraId="45C8BC6F" w14:textId="77777777" w:rsidR="00D0349A" w:rsidRDefault="00D0349A">
            <w:pPr>
              <w:spacing w:line="240" w:lineRule="auto"/>
              <w:jc w:val="both"/>
            </w:pPr>
            <w:r>
              <w:t>Ako se sklapa ugovor, planirano trajanje ugovora:</w:t>
            </w:r>
          </w:p>
        </w:tc>
        <w:tc>
          <w:tcPr>
            <w:tcW w:w="4528" w:type="dxa"/>
            <w:tcBorders>
              <w:top w:val="single" w:sz="4" w:space="0" w:color="auto"/>
              <w:left w:val="nil"/>
              <w:bottom w:val="single" w:sz="4" w:space="0" w:color="auto"/>
              <w:right w:val="nil"/>
            </w:tcBorders>
          </w:tcPr>
          <w:p w14:paraId="40F1C9D0" w14:textId="77777777" w:rsidR="00D0349A" w:rsidRDefault="00D0349A">
            <w:pPr>
              <w:spacing w:line="240" w:lineRule="auto"/>
              <w:jc w:val="both"/>
            </w:pPr>
          </w:p>
        </w:tc>
      </w:tr>
      <w:tr w:rsidR="00D0349A" w14:paraId="09542142" w14:textId="77777777" w:rsidTr="00D0349A">
        <w:trPr>
          <w:trHeight w:val="285"/>
        </w:trPr>
        <w:tc>
          <w:tcPr>
            <w:tcW w:w="4600" w:type="dxa"/>
            <w:vMerge w:val="restart"/>
            <w:tcBorders>
              <w:top w:val="single" w:sz="4" w:space="0" w:color="auto"/>
              <w:left w:val="nil"/>
              <w:bottom w:val="single" w:sz="4" w:space="0" w:color="auto"/>
              <w:right w:val="nil"/>
            </w:tcBorders>
            <w:hideMark/>
          </w:tcPr>
          <w:p w14:paraId="77D4D171" w14:textId="77777777" w:rsidR="00D0349A" w:rsidRDefault="00D0349A">
            <w:pPr>
              <w:spacing w:line="240" w:lineRule="auto"/>
              <w:jc w:val="both"/>
            </w:pPr>
            <w:r>
              <w:t>Kontakt osoba (ime i prezime, funkcija/radno mjesto</w:t>
            </w:r>
          </w:p>
        </w:tc>
        <w:tc>
          <w:tcPr>
            <w:tcW w:w="4528" w:type="dxa"/>
            <w:tcBorders>
              <w:top w:val="single" w:sz="4" w:space="0" w:color="auto"/>
              <w:left w:val="nil"/>
              <w:bottom w:val="single" w:sz="4" w:space="0" w:color="auto"/>
              <w:right w:val="nil"/>
            </w:tcBorders>
          </w:tcPr>
          <w:p w14:paraId="3A73D8E2" w14:textId="77777777" w:rsidR="00D0349A" w:rsidRDefault="00D0349A">
            <w:pPr>
              <w:spacing w:line="240" w:lineRule="auto"/>
              <w:jc w:val="both"/>
            </w:pPr>
          </w:p>
        </w:tc>
      </w:tr>
      <w:tr w:rsidR="00D0349A" w14:paraId="137C0BA5" w14:textId="77777777" w:rsidTr="00D0349A">
        <w:trPr>
          <w:trHeight w:val="255"/>
        </w:trPr>
        <w:tc>
          <w:tcPr>
            <w:tcW w:w="0" w:type="auto"/>
            <w:vMerge/>
            <w:tcBorders>
              <w:top w:val="single" w:sz="4" w:space="0" w:color="auto"/>
              <w:left w:val="nil"/>
              <w:bottom w:val="single" w:sz="4" w:space="0" w:color="auto"/>
              <w:right w:val="nil"/>
            </w:tcBorders>
            <w:vAlign w:val="center"/>
            <w:hideMark/>
          </w:tcPr>
          <w:p w14:paraId="7B8C9B91" w14:textId="77777777" w:rsidR="00D0349A" w:rsidRDefault="00D0349A">
            <w:pPr>
              <w:spacing w:line="240" w:lineRule="auto"/>
              <w:rPr>
                <w:sz w:val="22"/>
                <w:szCs w:val="22"/>
                <w:lang w:eastAsia="en-US"/>
              </w:rPr>
            </w:pPr>
          </w:p>
        </w:tc>
        <w:tc>
          <w:tcPr>
            <w:tcW w:w="4528" w:type="dxa"/>
            <w:tcBorders>
              <w:top w:val="single" w:sz="4" w:space="0" w:color="auto"/>
              <w:left w:val="nil"/>
              <w:bottom w:val="single" w:sz="4" w:space="0" w:color="auto"/>
              <w:right w:val="nil"/>
            </w:tcBorders>
          </w:tcPr>
          <w:p w14:paraId="5C390B86" w14:textId="77777777" w:rsidR="00D0349A" w:rsidRDefault="00D0349A">
            <w:pPr>
              <w:spacing w:line="240" w:lineRule="auto"/>
              <w:jc w:val="both"/>
            </w:pPr>
          </w:p>
        </w:tc>
      </w:tr>
      <w:tr w:rsidR="00D0349A" w14:paraId="379DB8B6" w14:textId="77777777" w:rsidTr="00D0349A">
        <w:tc>
          <w:tcPr>
            <w:tcW w:w="4600" w:type="dxa"/>
            <w:tcBorders>
              <w:top w:val="single" w:sz="4" w:space="0" w:color="auto"/>
              <w:left w:val="nil"/>
              <w:bottom w:val="single" w:sz="4" w:space="0" w:color="auto"/>
              <w:right w:val="nil"/>
            </w:tcBorders>
            <w:hideMark/>
          </w:tcPr>
          <w:p w14:paraId="18D76501" w14:textId="77777777" w:rsidR="00D0349A" w:rsidRDefault="00D0349A">
            <w:pPr>
              <w:spacing w:line="240" w:lineRule="auto"/>
              <w:jc w:val="both"/>
            </w:pPr>
            <w:r>
              <w:t>Tel.:</w:t>
            </w:r>
          </w:p>
        </w:tc>
        <w:tc>
          <w:tcPr>
            <w:tcW w:w="4528" w:type="dxa"/>
            <w:tcBorders>
              <w:top w:val="single" w:sz="4" w:space="0" w:color="auto"/>
              <w:left w:val="nil"/>
              <w:bottom w:val="single" w:sz="4" w:space="0" w:color="auto"/>
              <w:right w:val="nil"/>
            </w:tcBorders>
          </w:tcPr>
          <w:p w14:paraId="1A4A8359" w14:textId="77777777" w:rsidR="00D0349A" w:rsidRDefault="00D0349A">
            <w:pPr>
              <w:spacing w:line="240" w:lineRule="auto"/>
              <w:jc w:val="both"/>
            </w:pPr>
          </w:p>
        </w:tc>
      </w:tr>
      <w:tr w:rsidR="00D0349A" w14:paraId="6C980853" w14:textId="77777777" w:rsidTr="00D0349A">
        <w:tc>
          <w:tcPr>
            <w:tcW w:w="4600" w:type="dxa"/>
            <w:tcBorders>
              <w:top w:val="single" w:sz="4" w:space="0" w:color="auto"/>
              <w:left w:val="nil"/>
              <w:bottom w:val="single" w:sz="4" w:space="0" w:color="auto"/>
              <w:right w:val="nil"/>
            </w:tcBorders>
            <w:hideMark/>
          </w:tcPr>
          <w:p w14:paraId="38C3ED9E" w14:textId="77777777" w:rsidR="00D0349A" w:rsidRDefault="00D0349A">
            <w:pPr>
              <w:spacing w:line="240" w:lineRule="auto"/>
              <w:jc w:val="both"/>
            </w:pPr>
            <w:r>
              <w:t xml:space="preserve">Fax: </w:t>
            </w:r>
          </w:p>
        </w:tc>
        <w:tc>
          <w:tcPr>
            <w:tcW w:w="4528" w:type="dxa"/>
            <w:tcBorders>
              <w:top w:val="single" w:sz="4" w:space="0" w:color="auto"/>
              <w:left w:val="nil"/>
              <w:bottom w:val="single" w:sz="4" w:space="0" w:color="auto"/>
              <w:right w:val="nil"/>
            </w:tcBorders>
          </w:tcPr>
          <w:p w14:paraId="4F7F9586" w14:textId="77777777" w:rsidR="00D0349A" w:rsidRDefault="00D0349A">
            <w:pPr>
              <w:spacing w:line="240" w:lineRule="auto"/>
              <w:jc w:val="both"/>
            </w:pPr>
          </w:p>
        </w:tc>
      </w:tr>
      <w:tr w:rsidR="00D0349A" w14:paraId="0B4C1D7A" w14:textId="77777777" w:rsidTr="00D0349A">
        <w:tc>
          <w:tcPr>
            <w:tcW w:w="4600" w:type="dxa"/>
            <w:tcBorders>
              <w:top w:val="single" w:sz="4" w:space="0" w:color="auto"/>
              <w:left w:val="nil"/>
              <w:bottom w:val="single" w:sz="4" w:space="0" w:color="auto"/>
              <w:right w:val="nil"/>
            </w:tcBorders>
            <w:hideMark/>
          </w:tcPr>
          <w:p w14:paraId="1F843F68" w14:textId="77777777" w:rsidR="00D0349A" w:rsidRDefault="00D0349A">
            <w:pPr>
              <w:spacing w:line="240" w:lineRule="auto"/>
              <w:jc w:val="both"/>
            </w:pPr>
            <w:r>
              <w:t>E-adresa:</w:t>
            </w:r>
          </w:p>
        </w:tc>
        <w:tc>
          <w:tcPr>
            <w:tcW w:w="4528" w:type="dxa"/>
            <w:tcBorders>
              <w:top w:val="single" w:sz="4" w:space="0" w:color="auto"/>
              <w:left w:val="nil"/>
              <w:bottom w:val="single" w:sz="4" w:space="0" w:color="auto"/>
              <w:right w:val="nil"/>
            </w:tcBorders>
          </w:tcPr>
          <w:p w14:paraId="2F8137F2" w14:textId="77777777" w:rsidR="00D0349A" w:rsidRDefault="00D0349A">
            <w:pPr>
              <w:spacing w:line="240" w:lineRule="auto"/>
              <w:jc w:val="both"/>
            </w:pPr>
          </w:p>
        </w:tc>
      </w:tr>
      <w:tr w:rsidR="00D0349A" w14:paraId="44DB3C25" w14:textId="77777777" w:rsidTr="00D0349A">
        <w:trPr>
          <w:trHeight w:val="240"/>
        </w:trPr>
        <w:tc>
          <w:tcPr>
            <w:tcW w:w="4600" w:type="dxa"/>
            <w:vMerge w:val="restart"/>
            <w:tcBorders>
              <w:top w:val="single" w:sz="4" w:space="0" w:color="auto"/>
              <w:left w:val="nil"/>
              <w:bottom w:val="single" w:sz="4" w:space="0" w:color="auto"/>
              <w:right w:val="nil"/>
            </w:tcBorders>
            <w:hideMark/>
          </w:tcPr>
          <w:p w14:paraId="02138DA4" w14:textId="77777777" w:rsidR="00D0349A" w:rsidRDefault="00D0349A">
            <w:pPr>
              <w:spacing w:line="240" w:lineRule="auto"/>
              <w:jc w:val="both"/>
            </w:pPr>
            <w:r>
              <w:t>Napomena: (svi drugi elementi i posebnosti bitni za ispunjenje ugovornih obveza)</w:t>
            </w:r>
          </w:p>
        </w:tc>
        <w:tc>
          <w:tcPr>
            <w:tcW w:w="4528" w:type="dxa"/>
            <w:tcBorders>
              <w:top w:val="single" w:sz="4" w:space="0" w:color="auto"/>
              <w:left w:val="nil"/>
              <w:bottom w:val="single" w:sz="4" w:space="0" w:color="auto"/>
              <w:right w:val="nil"/>
            </w:tcBorders>
          </w:tcPr>
          <w:p w14:paraId="432D8885" w14:textId="77777777" w:rsidR="00D0349A" w:rsidRDefault="00D0349A">
            <w:pPr>
              <w:spacing w:line="240" w:lineRule="auto"/>
              <w:jc w:val="both"/>
            </w:pPr>
          </w:p>
        </w:tc>
      </w:tr>
      <w:tr w:rsidR="00D0349A" w14:paraId="4B2F8942" w14:textId="77777777" w:rsidTr="00D0349A">
        <w:trPr>
          <w:trHeight w:val="285"/>
        </w:trPr>
        <w:tc>
          <w:tcPr>
            <w:tcW w:w="0" w:type="auto"/>
            <w:vMerge/>
            <w:tcBorders>
              <w:top w:val="single" w:sz="4" w:space="0" w:color="auto"/>
              <w:left w:val="nil"/>
              <w:bottom w:val="single" w:sz="4" w:space="0" w:color="auto"/>
              <w:right w:val="nil"/>
            </w:tcBorders>
            <w:vAlign w:val="center"/>
            <w:hideMark/>
          </w:tcPr>
          <w:p w14:paraId="299F4284" w14:textId="77777777" w:rsidR="00D0349A" w:rsidRDefault="00D0349A">
            <w:pPr>
              <w:spacing w:line="240" w:lineRule="auto"/>
              <w:rPr>
                <w:sz w:val="22"/>
                <w:szCs w:val="22"/>
                <w:lang w:eastAsia="en-US"/>
              </w:rPr>
            </w:pPr>
          </w:p>
        </w:tc>
        <w:tc>
          <w:tcPr>
            <w:tcW w:w="4528" w:type="dxa"/>
            <w:tcBorders>
              <w:top w:val="single" w:sz="4" w:space="0" w:color="auto"/>
              <w:left w:val="nil"/>
              <w:bottom w:val="single" w:sz="4" w:space="0" w:color="auto"/>
              <w:right w:val="nil"/>
            </w:tcBorders>
          </w:tcPr>
          <w:p w14:paraId="5DC78B15" w14:textId="77777777" w:rsidR="00D0349A" w:rsidRDefault="00D0349A">
            <w:pPr>
              <w:spacing w:line="240" w:lineRule="auto"/>
              <w:jc w:val="both"/>
            </w:pPr>
          </w:p>
        </w:tc>
      </w:tr>
    </w:tbl>
    <w:p w14:paraId="79B180A4" w14:textId="77777777" w:rsidR="00D0349A" w:rsidRDefault="00D0349A" w:rsidP="00D0349A">
      <w:pPr>
        <w:ind w:left="360"/>
        <w:jc w:val="both"/>
      </w:pPr>
    </w:p>
    <w:p w14:paraId="29A1015A" w14:textId="77777777" w:rsidR="00D0349A" w:rsidRDefault="00D0349A" w:rsidP="00D0349A">
      <w:pPr>
        <w:ind w:left="360"/>
        <w:jc w:val="both"/>
      </w:pPr>
      <w:r>
        <w:t xml:space="preserve">Prilog: ponuda – troškovnik </w:t>
      </w:r>
    </w:p>
    <w:p w14:paraId="20BD9138" w14:textId="77777777" w:rsidR="00D0349A" w:rsidRDefault="00D0349A" w:rsidP="00D0349A">
      <w:pPr>
        <w:ind w:left="360"/>
        <w:jc w:val="right"/>
      </w:pPr>
      <w:r>
        <w:t>PODNOSITELJ ZAHTJEVA _________________________</w:t>
      </w:r>
    </w:p>
    <w:p w14:paraId="514BB199" w14:textId="77777777" w:rsidR="00433CBE" w:rsidRDefault="00433CBE"/>
    <w:sectPr w:rsidR="00433C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5B2865"/>
    <w:multiLevelType w:val="hybridMultilevel"/>
    <w:tmpl w:val="4B684DAA"/>
    <w:lvl w:ilvl="0" w:tplc="40B4A1E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58A86772"/>
    <w:multiLevelType w:val="multilevel"/>
    <w:tmpl w:val="58A867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F3525E7"/>
    <w:multiLevelType w:val="multilevel"/>
    <w:tmpl w:val="6F3525E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49A"/>
    <w:rsid w:val="00006BD0"/>
    <w:rsid w:val="0007551E"/>
    <w:rsid w:val="000D1C34"/>
    <w:rsid w:val="001B3FE7"/>
    <w:rsid w:val="00203C96"/>
    <w:rsid w:val="00262095"/>
    <w:rsid w:val="0029544A"/>
    <w:rsid w:val="002A4908"/>
    <w:rsid w:val="002A4BD4"/>
    <w:rsid w:val="002D3DA3"/>
    <w:rsid w:val="003F4034"/>
    <w:rsid w:val="00433CBE"/>
    <w:rsid w:val="00534B16"/>
    <w:rsid w:val="005C1CEB"/>
    <w:rsid w:val="005C1E6E"/>
    <w:rsid w:val="006B47F6"/>
    <w:rsid w:val="006C785F"/>
    <w:rsid w:val="006D31BE"/>
    <w:rsid w:val="006E64F0"/>
    <w:rsid w:val="00713818"/>
    <w:rsid w:val="007331FC"/>
    <w:rsid w:val="007C13BA"/>
    <w:rsid w:val="008715A1"/>
    <w:rsid w:val="00895AE0"/>
    <w:rsid w:val="00900CF9"/>
    <w:rsid w:val="00901420"/>
    <w:rsid w:val="009A3010"/>
    <w:rsid w:val="009C1750"/>
    <w:rsid w:val="00A25F46"/>
    <w:rsid w:val="00AB61F5"/>
    <w:rsid w:val="00B0408D"/>
    <w:rsid w:val="00BC0CA6"/>
    <w:rsid w:val="00C554F3"/>
    <w:rsid w:val="00C840F5"/>
    <w:rsid w:val="00C93663"/>
    <w:rsid w:val="00C94045"/>
    <w:rsid w:val="00CA70C2"/>
    <w:rsid w:val="00CF151E"/>
    <w:rsid w:val="00CF2E39"/>
    <w:rsid w:val="00D0349A"/>
    <w:rsid w:val="00E24332"/>
    <w:rsid w:val="00F72916"/>
    <w:rsid w:val="00F969ED"/>
    <w:rsid w:val="00FD4DF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AA137"/>
  <w15:chartTrackingRefBased/>
  <w15:docId w15:val="{D7CC2584-D363-47D6-95F0-D355FFEB8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49A"/>
    <w:pPr>
      <w:spacing w:line="256" w:lineRule="auto"/>
    </w:pPr>
    <w:rPr>
      <w:rFonts w:ascii="Calibri" w:eastAsia="Calibri" w:hAnsi="Calibri"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D0349A"/>
    <w:pPr>
      <w:ind w:left="720"/>
      <w:contextualSpacing/>
    </w:pPr>
  </w:style>
  <w:style w:type="table" w:styleId="Reetkatablice">
    <w:name w:val="Table Grid"/>
    <w:basedOn w:val="Obinatablica"/>
    <w:uiPriority w:val="39"/>
    <w:rsid w:val="00D0349A"/>
    <w:pPr>
      <w:spacing w:after="0" w:line="240" w:lineRule="auto"/>
    </w:pPr>
    <w:rPr>
      <w:rFonts w:ascii="Calibri" w:eastAsia="Calibri" w:hAnsi="Calibri" w:cs="Times New Roman"/>
      <w:sz w:val="20"/>
      <w:szCs w:val="20"/>
      <w:lang w:eastAsia="hr-H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9064">
      <w:bodyDiv w:val="1"/>
      <w:marLeft w:val="0"/>
      <w:marRight w:val="0"/>
      <w:marTop w:val="0"/>
      <w:marBottom w:val="0"/>
      <w:divBdr>
        <w:top w:val="none" w:sz="0" w:space="0" w:color="auto"/>
        <w:left w:val="none" w:sz="0" w:space="0" w:color="auto"/>
        <w:bottom w:val="none" w:sz="0" w:space="0" w:color="auto"/>
        <w:right w:val="none" w:sz="0" w:space="0" w:color="auto"/>
      </w:divBdr>
    </w:div>
    <w:div w:id="63479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297</TotalTime>
  <Pages>1</Pages>
  <Words>2787</Words>
  <Characters>15888</Characters>
  <Application>Microsoft Office Word</Application>
  <DocSecurity>0</DocSecurity>
  <Lines>132</Lines>
  <Paragraphs>37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Računalo X</dc:creator>
  <cp:keywords/>
  <dc:description/>
  <cp:lastModifiedBy>Računalo X</cp:lastModifiedBy>
  <cp:revision>30</cp:revision>
  <cp:lastPrinted>2026-07-15T15:54:00Z</cp:lastPrinted>
  <dcterms:created xsi:type="dcterms:W3CDTF">2026-07-14T14:14:00Z</dcterms:created>
  <dcterms:modified xsi:type="dcterms:W3CDTF">2026-07-15T15:57:00Z</dcterms:modified>
</cp:coreProperties>
</file>