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1275"/>
        <w:gridCol w:w="6654"/>
      </w:tblGrid>
      <w:tr w:rsidR="00061EBC" w:rsidRPr="00061EBC" w14:paraId="0896B073" w14:textId="77777777" w:rsidTr="00061EBC">
        <w:trPr>
          <w:trHeight w:val="807"/>
        </w:trPr>
        <w:tc>
          <w:tcPr>
            <w:tcW w:w="1724" w:type="dxa"/>
            <w:shd w:val="clear" w:color="auto" w:fill="D9D9D9"/>
          </w:tcPr>
          <w:p w14:paraId="3108F011" w14:textId="4B036B9D" w:rsidR="00955E35" w:rsidRPr="00061EBC" w:rsidRDefault="00955E35" w:rsidP="00955E35">
            <w:pPr>
              <w:rPr>
                <w:b/>
                <w:sz w:val="28"/>
                <w:szCs w:val="28"/>
              </w:rPr>
            </w:pPr>
            <w:r w:rsidRPr="00061EBC">
              <w:rPr>
                <w:b/>
                <w:sz w:val="28"/>
                <w:szCs w:val="28"/>
              </w:rPr>
              <w:t>RAZDJEL</w:t>
            </w:r>
          </w:p>
        </w:tc>
        <w:tc>
          <w:tcPr>
            <w:tcW w:w="1275" w:type="dxa"/>
          </w:tcPr>
          <w:p w14:paraId="3EEE8C20" w14:textId="764487AE" w:rsidR="00955E35" w:rsidRPr="00061EBC" w:rsidRDefault="00822FC1" w:rsidP="00955E35">
            <w:pPr>
              <w:rPr>
                <w:b/>
                <w:bCs/>
                <w:sz w:val="28"/>
                <w:szCs w:val="28"/>
              </w:rPr>
            </w:pPr>
            <w:r>
              <w:rPr>
                <w:b/>
                <w:bCs/>
                <w:sz w:val="28"/>
                <w:szCs w:val="28"/>
              </w:rPr>
              <w:t>004</w:t>
            </w:r>
          </w:p>
        </w:tc>
        <w:tc>
          <w:tcPr>
            <w:tcW w:w="6654" w:type="dxa"/>
          </w:tcPr>
          <w:p w14:paraId="60827A32" w14:textId="54FD3C3C" w:rsidR="00955E35" w:rsidRPr="00061EBC" w:rsidRDefault="00822FC1" w:rsidP="00955E35">
            <w:pPr>
              <w:rPr>
                <w:b/>
                <w:bCs/>
                <w:sz w:val="28"/>
                <w:szCs w:val="28"/>
              </w:rPr>
            </w:pPr>
            <w:r>
              <w:rPr>
                <w:b/>
                <w:bCs/>
                <w:sz w:val="28"/>
                <w:szCs w:val="28"/>
              </w:rPr>
              <w:t>Upravni odjel za prosvjetu</w:t>
            </w:r>
          </w:p>
        </w:tc>
      </w:tr>
    </w:tbl>
    <w:p w14:paraId="17FBEEEA" w14:textId="77777777" w:rsidR="009F575B" w:rsidRPr="00061EBC" w:rsidRDefault="009F575B" w:rsidP="009F575B"/>
    <w:p w14:paraId="37095742" w14:textId="77777777" w:rsidR="00955E35" w:rsidRPr="00061EBC" w:rsidRDefault="00955E35" w:rsidP="009F575B"/>
    <w:tbl>
      <w:tblPr>
        <w:tblW w:w="53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7919"/>
      </w:tblGrid>
      <w:tr w:rsidR="00061EBC" w:rsidRPr="00061EBC" w14:paraId="099B863B" w14:textId="77777777" w:rsidTr="00061EBC">
        <w:trPr>
          <w:trHeight w:val="583"/>
        </w:trPr>
        <w:tc>
          <w:tcPr>
            <w:tcW w:w="898" w:type="pct"/>
            <w:tcBorders>
              <w:bottom w:val="single" w:sz="4" w:space="0" w:color="auto"/>
            </w:tcBorders>
            <w:shd w:val="clear" w:color="auto" w:fill="D9D9D9"/>
          </w:tcPr>
          <w:p w14:paraId="7C65470E" w14:textId="4E6801C2" w:rsidR="00955E35" w:rsidRPr="00061EBC" w:rsidRDefault="00955E35" w:rsidP="00515DF2">
            <w:pPr>
              <w:rPr>
                <w:b/>
                <w:bCs/>
              </w:rPr>
            </w:pPr>
            <w:r w:rsidRPr="00061EBC">
              <w:rPr>
                <w:b/>
                <w:bCs/>
              </w:rPr>
              <w:t>Sažetak djelokruga rada</w:t>
            </w:r>
          </w:p>
        </w:tc>
        <w:tc>
          <w:tcPr>
            <w:tcW w:w="4102" w:type="pct"/>
            <w:tcBorders>
              <w:bottom w:val="single" w:sz="4" w:space="0" w:color="auto"/>
            </w:tcBorders>
          </w:tcPr>
          <w:p w14:paraId="5463DA3F" w14:textId="77777777" w:rsidR="00955E35" w:rsidRPr="00061EBC" w:rsidRDefault="00955E35" w:rsidP="00D55D1F">
            <w:pPr>
              <w:ind w:left="72" w:right="72"/>
              <w:jc w:val="both"/>
              <w:rPr>
                <w:bCs/>
              </w:rPr>
            </w:pPr>
          </w:p>
          <w:p w14:paraId="1C49FEB9" w14:textId="77777777" w:rsidR="00822FC1" w:rsidRPr="00CC6EA2" w:rsidRDefault="00822FC1" w:rsidP="00822FC1">
            <w:pPr>
              <w:ind w:left="72" w:right="72"/>
              <w:jc w:val="both"/>
              <w:rPr>
                <w:bCs/>
                <w:color w:val="000000"/>
              </w:rPr>
            </w:pPr>
            <w:r w:rsidRPr="00CC6EA2">
              <w:rPr>
                <w:bCs/>
                <w:color w:val="000000"/>
              </w:rPr>
              <w:t xml:space="preserve">Klesarska škola u </w:t>
            </w:r>
            <w:proofErr w:type="spellStart"/>
            <w:r w:rsidRPr="00CC6EA2">
              <w:rPr>
                <w:bCs/>
                <w:color w:val="000000"/>
              </w:rPr>
              <w:t>Pučišćima</w:t>
            </w:r>
            <w:proofErr w:type="spellEnd"/>
            <w:r w:rsidRPr="00CC6EA2">
              <w:rPr>
                <w:bCs/>
                <w:color w:val="000000"/>
              </w:rPr>
              <w:t xml:space="preserve"> jedina je javna ustanove u RH koja obrazuje klesare i to kroz JMO sustav, te klesarske tehničare. </w:t>
            </w:r>
          </w:p>
          <w:p w14:paraId="5DBDAD70" w14:textId="77777777" w:rsidR="00822FC1" w:rsidRPr="00CC6EA2" w:rsidRDefault="00822FC1" w:rsidP="00822FC1">
            <w:pPr>
              <w:ind w:left="72" w:right="72"/>
              <w:jc w:val="both"/>
              <w:rPr>
                <w:bCs/>
                <w:color w:val="000000"/>
              </w:rPr>
            </w:pPr>
            <w:r w:rsidRPr="00CC6EA2">
              <w:rPr>
                <w:bCs/>
                <w:color w:val="000000"/>
              </w:rPr>
              <w:t>Nastava se održava u jednoj smjeni u 6 učionica, jednom informatičkom kabinetu i 2 radionice za obradu kamena.</w:t>
            </w:r>
          </w:p>
          <w:p w14:paraId="50B37E4C" w14:textId="77777777" w:rsidR="00822FC1" w:rsidRPr="00CC6EA2" w:rsidRDefault="00822FC1" w:rsidP="00822FC1">
            <w:pPr>
              <w:ind w:left="72" w:right="72"/>
              <w:jc w:val="both"/>
              <w:rPr>
                <w:bCs/>
                <w:color w:val="000000"/>
              </w:rPr>
            </w:pPr>
            <w:r w:rsidRPr="00CC6EA2">
              <w:rPr>
                <w:bCs/>
                <w:color w:val="000000"/>
              </w:rPr>
              <w:t>Nastava se održava 5 dana u tjednu.</w:t>
            </w:r>
          </w:p>
          <w:p w14:paraId="110116EF" w14:textId="77777777" w:rsidR="00822FC1" w:rsidRPr="00CC6EA2" w:rsidRDefault="00822FC1" w:rsidP="00822FC1">
            <w:pPr>
              <w:ind w:left="72" w:right="72"/>
              <w:jc w:val="both"/>
              <w:rPr>
                <w:bCs/>
                <w:color w:val="000000"/>
              </w:rPr>
            </w:pPr>
            <w:r w:rsidRPr="00CC6EA2">
              <w:rPr>
                <w:bCs/>
                <w:color w:val="000000"/>
              </w:rPr>
              <w:t xml:space="preserve">U školi se izvodi redovna, izborna, dodatna, dopunska i fakultativna nastava sukladno s nastavnim planom, godišnjim planom i programom rada škole za 2023/2024. i 2024/2025. i školskim kurikulumom za </w:t>
            </w:r>
            <w:proofErr w:type="spellStart"/>
            <w:r w:rsidRPr="00CC6EA2">
              <w:rPr>
                <w:bCs/>
                <w:color w:val="000000"/>
              </w:rPr>
              <w:t>šk.godinu</w:t>
            </w:r>
            <w:proofErr w:type="spellEnd"/>
            <w:r w:rsidRPr="00CC6EA2">
              <w:rPr>
                <w:bCs/>
                <w:color w:val="000000"/>
              </w:rPr>
              <w:t xml:space="preserve"> 2023/2024. i 2024/2025.g</w:t>
            </w:r>
          </w:p>
          <w:p w14:paraId="71D982D2" w14:textId="77777777" w:rsidR="00822FC1" w:rsidRPr="003A3C1D" w:rsidRDefault="00822FC1" w:rsidP="00822FC1">
            <w:pPr>
              <w:ind w:left="72" w:right="72"/>
              <w:jc w:val="both"/>
              <w:rPr>
                <w:bCs/>
                <w:color w:val="000000"/>
              </w:rPr>
            </w:pPr>
          </w:p>
          <w:p w14:paraId="15B88DF6" w14:textId="77777777" w:rsidR="00955E35" w:rsidRPr="00061EBC" w:rsidRDefault="00955E35" w:rsidP="00D55D1F">
            <w:pPr>
              <w:ind w:left="72" w:right="72"/>
              <w:jc w:val="both"/>
              <w:rPr>
                <w:bCs/>
              </w:rPr>
            </w:pPr>
          </w:p>
          <w:p w14:paraId="642ADF7F" w14:textId="77777777" w:rsidR="00FA0D9D" w:rsidRPr="00061EBC" w:rsidRDefault="00FA0D9D" w:rsidP="00D55D1F">
            <w:pPr>
              <w:ind w:left="72" w:right="72"/>
              <w:jc w:val="both"/>
              <w:rPr>
                <w:bCs/>
              </w:rPr>
            </w:pPr>
          </w:p>
          <w:p w14:paraId="5BCCEFC4" w14:textId="77777777" w:rsidR="00FA0D9D" w:rsidRPr="00061EBC" w:rsidRDefault="00FA0D9D" w:rsidP="00D55D1F">
            <w:pPr>
              <w:ind w:left="72" w:right="72"/>
              <w:jc w:val="both"/>
              <w:rPr>
                <w:bCs/>
              </w:rPr>
            </w:pPr>
          </w:p>
          <w:p w14:paraId="601709DE" w14:textId="77777777" w:rsidR="00584469" w:rsidRPr="00061EBC" w:rsidRDefault="00584469" w:rsidP="00D55D1F">
            <w:pPr>
              <w:ind w:left="72" w:right="72"/>
              <w:jc w:val="both"/>
              <w:rPr>
                <w:bCs/>
              </w:rPr>
            </w:pPr>
          </w:p>
          <w:p w14:paraId="6EE2776A" w14:textId="77777777" w:rsidR="00584469" w:rsidRPr="00061EBC" w:rsidRDefault="00584469" w:rsidP="00D55D1F">
            <w:pPr>
              <w:ind w:left="72" w:right="72"/>
              <w:jc w:val="both"/>
              <w:rPr>
                <w:bCs/>
              </w:rPr>
            </w:pPr>
          </w:p>
          <w:p w14:paraId="010C21AF" w14:textId="77777777" w:rsidR="00584469" w:rsidRPr="00061EBC" w:rsidRDefault="00584469" w:rsidP="00D55D1F">
            <w:pPr>
              <w:ind w:left="72" w:right="72"/>
              <w:jc w:val="both"/>
              <w:rPr>
                <w:bCs/>
              </w:rPr>
            </w:pPr>
          </w:p>
          <w:p w14:paraId="4974F9EF" w14:textId="77777777" w:rsidR="00955E35" w:rsidRPr="00061EBC" w:rsidRDefault="00955E35" w:rsidP="00D55D1F">
            <w:pPr>
              <w:ind w:left="72" w:right="72"/>
              <w:jc w:val="both"/>
              <w:rPr>
                <w:bCs/>
              </w:rPr>
            </w:pPr>
          </w:p>
          <w:p w14:paraId="27A52AFB" w14:textId="77777777" w:rsidR="00955E35" w:rsidRPr="00061EBC" w:rsidRDefault="00955E35" w:rsidP="00D55D1F">
            <w:pPr>
              <w:ind w:left="72" w:right="72"/>
              <w:jc w:val="both"/>
              <w:rPr>
                <w:bCs/>
              </w:rPr>
            </w:pPr>
          </w:p>
          <w:p w14:paraId="066EA65F" w14:textId="77777777" w:rsidR="00584469" w:rsidRPr="00061EBC" w:rsidRDefault="00584469" w:rsidP="00D55D1F">
            <w:pPr>
              <w:ind w:left="72" w:right="72"/>
              <w:jc w:val="both"/>
              <w:rPr>
                <w:bCs/>
              </w:rPr>
            </w:pPr>
          </w:p>
          <w:p w14:paraId="5DF12D0D" w14:textId="77777777" w:rsidR="00584469" w:rsidRPr="00061EBC" w:rsidRDefault="00584469" w:rsidP="00D55D1F">
            <w:pPr>
              <w:ind w:left="72" w:right="72"/>
              <w:jc w:val="both"/>
              <w:rPr>
                <w:bCs/>
              </w:rPr>
            </w:pPr>
          </w:p>
          <w:p w14:paraId="085A41D0" w14:textId="77777777" w:rsidR="00584469" w:rsidRPr="00061EBC" w:rsidRDefault="00584469" w:rsidP="00515DF2">
            <w:pPr>
              <w:ind w:left="72" w:right="72"/>
              <w:rPr>
                <w:bCs/>
              </w:rPr>
            </w:pPr>
          </w:p>
        </w:tc>
      </w:tr>
    </w:tbl>
    <w:p w14:paraId="2E794BB8" w14:textId="77777777" w:rsidR="00955E35" w:rsidRPr="00061EBC" w:rsidRDefault="00955E35" w:rsidP="009F575B"/>
    <w:p w14:paraId="73E7135E" w14:textId="77777777" w:rsidR="00C1025A" w:rsidRPr="00061EBC" w:rsidRDefault="00C1025A" w:rsidP="009F575B"/>
    <w:tbl>
      <w:tblPr>
        <w:tblW w:w="53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738"/>
        <w:gridCol w:w="2491"/>
        <w:gridCol w:w="2016"/>
      </w:tblGrid>
      <w:tr w:rsidR="00061EBC" w:rsidRPr="00061EBC" w14:paraId="770F13B7" w14:textId="77777777" w:rsidTr="00061EBC">
        <w:trPr>
          <w:trHeight w:val="609"/>
        </w:trPr>
        <w:tc>
          <w:tcPr>
            <w:tcW w:w="1228" w:type="pct"/>
            <w:shd w:val="clear" w:color="auto" w:fill="D9D9D9"/>
          </w:tcPr>
          <w:p w14:paraId="02DF030D" w14:textId="77777777" w:rsidR="00F10315" w:rsidRPr="00061EBC" w:rsidRDefault="00F10315" w:rsidP="00750483">
            <w:pPr>
              <w:jc w:val="center"/>
              <w:rPr>
                <w:b/>
                <w:bCs/>
                <w:sz w:val="20"/>
                <w:szCs w:val="20"/>
              </w:rPr>
            </w:pPr>
            <w:r w:rsidRPr="00061EBC">
              <w:rPr>
                <w:b/>
                <w:bCs/>
                <w:sz w:val="20"/>
                <w:szCs w:val="20"/>
              </w:rPr>
              <w:t xml:space="preserve">Pregled planiranih </w:t>
            </w:r>
            <w:r w:rsidR="00EC5F03" w:rsidRPr="00061EBC">
              <w:rPr>
                <w:b/>
                <w:bCs/>
                <w:sz w:val="20"/>
                <w:szCs w:val="20"/>
              </w:rPr>
              <w:t xml:space="preserve">i realiziranih </w:t>
            </w:r>
            <w:r w:rsidRPr="00061EBC">
              <w:rPr>
                <w:b/>
                <w:bCs/>
                <w:sz w:val="20"/>
                <w:szCs w:val="20"/>
              </w:rPr>
              <w:t>sredstava</w:t>
            </w:r>
          </w:p>
        </w:tc>
        <w:tc>
          <w:tcPr>
            <w:tcW w:w="1425" w:type="pct"/>
            <w:shd w:val="clear" w:color="auto" w:fill="D9D9D9"/>
          </w:tcPr>
          <w:p w14:paraId="4084AD9D" w14:textId="7B7DB231" w:rsidR="00F10315" w:rsidRPr="00061EBC" w:rsidRDefault="006F7469" w:rsidP="00750483">
            <w:pPr>
              <w:jc w:val="center"/>
              <w:rPr>
                <w:b/>
                <w:bCs/>
                <w:sz w:val="20"/>
                <w:szCs w:val="20"/>
              </w:rPr>
            </w:pPr>
            <w:r>
              <w:rPr>
                <w:b/>
                <w:bCs/>
                <w:sz w:val="20"/>
                <w:szCs w:val="20"/>
              </w:rPr>
              <w:t xml:space="preserve">Rebalans II. </w:t>
            </w:r>
            <w:r w:rsidR="00F10315" w:rsidRPr="00061EBC">
              <w:rPr>
                <w:b/>
                <w:bCs/>
                <w:sz w:val="20"/>
                <w:szCs w:val="20"/>
              </w:rPr>
              <w:t>202</w:t>
            </w:r>
            <w:r w:rsidR="00061EBC" w:rsidRPr="00061EBC">
              <w:rPr>
                <w:b/>
                <w:bCs/>
                <w:sz w:val="20"/>
                <w:szCs w:val="20"/>
              </w:rPr>
              <w:t>5</w:t>
            </w:r>
            <w:r w:rsidR="00F10315" w:rsidRPr="00061EBC">
              <w:rPr>
                <w:b/>
                <w:bCs/>
                <w:sz w:val="20"/>
                <w:szCs w:val="20"/>
              </w:rPr>
              <w:t>.</w:t>
            </w:r>
          </w:p>
        </w:tc>
        <w:tc>
          <w:tcPr>
            <w:tcW w:w="1297" w:type="pct"/>
            <w:shd w:val="clear" w:color="auto" w:fill="D9D9D9"/>
          </w:tcPr>
          <w:p w14:paraId="3D053A1A" w14:textId="6B631CDD" w:rsidR="00F10315" w:rsidRPr="00061EBC" w:rsidRDefault="006F7469" w:rsidP="00750483">
            <w:pPr>
              <w:jc w:val="center"/>
              <w:rPr>
                <w:b/>
                <w:bCs/>
                <w:sz w:val="20"/>
                <w:szCs w:val="20"/>
              </w:rPr>
            </w:pPr>
            <w:r>
              <w:rPr>
                <w:b/>
                <w:bCs/>
                <w:sz w:val="20"/>
                <w:szCs w:val="20"/>
              </w:rPr>
              <w:t>Izvršenje</w:t>
            </w:r>
            <w:r w:rsidR="00F10315" w:rsidRPr="00061EBC">
              <w:rPr>
                <w:b/>
                <w:bCs/>
                <w:sz w:val="20"/>
                <w:szCs w:val="20"/>
              </w:rPr>
              <w:t xml:space="preserve"> </w:t>
            </w:r>
            <w:r w:rsidR="00F10315" w:rsidRPr="00061EBC">
              <w:rPr>
                <w:b/>
                <w:bCs/>
                <w:sz w:val="20"/>
                <w:szCs w:val="20"/>
              </w:rPr>
              <w:br/>
              <w:t xml:space="preserve">siječanj – </w:t>
            </w:r>
            <w:r w:rsidR="00061EBC" w:rsidRPr="00061EBC">
              <w:rPr>
                <w:b/>
                <w:bCs/>
                <w:sz w:val="20"/>
                <w:szCs w:val="20"/>
              </w:rPr>
              <w:t>prosinac</w:t>
            </w:r>
            <w:r w:rsidR="00F10315" w:rsidRPr="00061EBC">
              <w:rPr>
                <w:b/>
                <w:bCs/>
                <w:sz w:val="20"/>
                <w:szCs w:val="20"/>
              </w:rPr>
              <w:t xml:space="preserve"> 202</w:t>
            </w:r>
            <w:r w:rsidR="00061EBC" w:rsidRPr="00061EBC">
              <w:rPr>
                <w:b/>
                <w:bCs/>
                <w:sz w:val="20"/>
                <w:szCs w:val="20"/>
              </w:rPr>
              <w:t>5</w:t>
            </w:r>
            <w:r w:rsidR="00F10315" w:rsidRPr="00061EBC">
              <w:rPr>
                <w:b/>
                <w:bCs/>
                <w:sz w:val="20"/>
                <w:szCs w:val="20"/>
              </w:rPr>
              <w:t>.</w:t>
            </w:r>
          </w:p>
        </w:tc>
        <w:tc>
          <w:tcPr>
            <w:tcW w:w="1050" w:type="pct"/>
            <w:shd w:val="clear" w:color="auto" w:fill="D9D9D9"/>
          </w:tcPr>
          <w:p w14:paraId="0C92CEAA" w14:textId="77777777" w:rsidR="00F10315" w:rsidRPr="00061EBC" w:rsidRDefault="00F10315" w:rsidP="00750483">
            <w:pPr>
              <w:jc w:val="center"/>
              <w:rPr>
                <w:b/>
                <w:bCs/>
                <w:sz w:val="20"/>
                <w:szCs w:val="20"/>
              </w:rPr>
            </w:pPr>
            <w:r w:rsidRPr="00061EBC">
              <w:rPr>
                <w:b/>
                <w:bCs/>
                <w:sz w:val="20"/>
                <w:szCs w:val="20"/>
              </w:rPr>
              <w:t>Indeks</w:t>
            </w:r>
          </w:p>
        </w:tc>
      </w:tr>
      <w:tr w:rsidR="00822FC1" w:rsidRPr="00061EBC" w14:paraId="502DE9D3" w14:textId="77777777" w:rsidTr="00061EBC">
        <w:trPr>
          <w:trHeight w:val="609"/>
        </w:trPr>
        <w:tc>
          <w:tcPr>
            <w:tcW w:w="1228" w:type="pct"/>
            <w:tcBorders>
              <w:top w:val="single" w:sz="4" w:space="0" w:color="auto"/>
              <w:left w:val="single" w:sz="4" w:space="0" w:color="auto"/>
              <w:bottom w:val="single" w:sz="4" w:space="0" w:color="auto"/>
              <w:right w:val="single" w:sz="4" w:space="0" w:color="auto"/>
            </w:tcBorders>
            <w:shd w:val="clear" w:color="auto" w:fill="FFFFFF"/>
          </w:tcPr>
          <w:p w14:paraId="40486314" w14:textId="194937EB" w:rsidR="00822FC1" w:rsidRPr="00061EBC" w:rsidRDefault="00822FC1" w:rsidP="00822FC1">
            <w:pPr>
              <w:rPr>
                <w:bCs/>
                <w:sz w:val="22"/>
                <w:szCs w:val="22"/>
              </w:rPr>
            </w:pPr>
            <w:r>
              <w:rPr>
                <w:bCs/>
                <w:color w:val="000000"/>
                <w:sz w:val="22"/>
                <w:szCs w:val="22"/>
              </w:rPr>
              <w:t>A004001 Razvoj odgojno obrazovnog sustava</w:t>
            </w:r>
          </w:p>
        </w:tc>
        <w:tc>
          <w:tcPr>
            <w:tcW w:w="1425" w:type="pct"/>
            <w:tcBorders>
              <w:top w:val="single" w:sz="4" w:space="0" w:color="auto"/>
              <w:left w:val="single" w:sz="4" w:space="0" w:color="auto"/>
              <w:bottom w:val="single" w:sz="4" w:space="0" w:color="auto"/>
              <w:right w:val="single" w:sz="4" w:space="0" w:color="auto"/>
            </w:tcBorders>
            <w:shd w:val="clear" w:color="auto" w:fill="FFFFFF"/>
          </w:tcPr>
          <w:p w14:paraId="340DD81F" w14:textId="4E2DD5BB" w:rsidR="00822FC1" w:rsidRPr="00061EBC" w:rsidRDefault="00822FC1" w:rsidP="00822FC1">
            <w:pPr>
              <w:jc w:val="right"/>
              <w:rPr>
                <w:bCs/>
                <w:sz w:val="22"/>
                <w:szCs w:val="22"/>
              </w:rPr>
            </w:pPr>
            <w:r>
              <w:rPr>
                <w:bCs/>
                <w:sz w:val="22"/>
                <w:szCs w:val="22"/>
              </w:rPr>
              <w:t>56.594,60</w:t>
            </w:r>
            <w:r w:rsidRPr="00061EBC">
              <w:rPr>
                <w:bCs/>
                <w:sz w:val="22"/>
                <w:szCs w:val="22"/>
              </w:rPr>
              <w:t>€</w:t>
            </w:r>
          </w:p>
        </w:tc>
        <w:tc>
          <w:tcPr>
            <w:tcW w:w="1297" w:type="pct"/>
            <w:tcBorders>
              <w:top w:val="single" w:sz="4" w:space="0" w:color="auto"/>
              <w:left w:val="single" w:sz="4" w:space="0" w:color="auto"/>
              <w:bottom w:val="single" w:sz="4" w:space="0" w:color="auto"/>
              <w:right w:val="single" w:sz="4" w:space="0" w:color="auto"/>
            </w:tcBorders>
            <w:shd w:val="clear" w:color="auto" w:fill="FFFFFF"/>
          </w:tcPr>
          <w:p w14:paraId="1228FFA5" w14:textId="54606B8A" w:rsidR="00822FC1" w:rsidRPr="00061EBC" w:rsidRDefault="004C689D" w:rsidP="00822FC1">
            <w:pPr>
              <w:jc w:val="right"/>
              <w:rPr>
                <w:bCs/>
                <w:sz w:val="22"/>
                <w:szCs w:val="22"/>
              </w:rPr>
            </w:pPr>
            <w:r>
              <w:rPr>
                <w:bCs/>
                <w:sz w:val="22"/>
                <w:szCs w:val="22"/>
              </w:rPr>
              <w:t>53.1</w:t>
            </w:r>
            <w:r w:rsidR="00710F4D">
              <w:rPr>
                <w:bCs/>
                <w:sz w:val="22"/>
                <w:szCs w:val="22"/>
              </w:rPr>
              <w:t>9</w:t>
            </w:r>
            <w:r>
              <w:rPr>
                <w:bCs/>
                <w:sz w:val="22"/>
                <w:szCs w:val="22"/>
              </w:rPr>
              <w:t>3,27</w:t>
            </w:r>
            <w:r w:rsidR="00822FC1" w:rsidRPr="00061EBC">
              <w:rPr>
                <w:bCs/>
                <w:sz w:val="22"/>
                <w:szCs w:val="22"/>
              </w:rPr>
              <w:t>€</w:t>
            </w:r>
          </w:p>
        </w:tc>
        <w:tc>
          <w:tcPr>
            <w:tcW w:w="1050" w:type="pct"/>
            <w:tcBorders>
              <w:top w:val="single" w:sz="4" w:space="0" w:color="auto"/>
              <w:left w:val="single" w:sz="4" w:space="0" w:color="auto"/>
              <w:bottom w:val="single" w:sz="4" w:space="0" w:color="auto"/>
              <w:right w:val="single" w:sz="4" w:space="0" w:color="auto"/>
            </w:tcBorders>
            <w:shd w:val="clear" w:color="auto" w:fill="FFFFFF"/>
          </w:tcPr>
          <w:p w14:paraId="49E42360" w14:textId="5D32F1D0" w:rsidR="00822FC1" w:rsidRPr="00061EBC" w:rsidRDefault="004C689D" w:rsidP="00822FC1">
            <w:pPr>
              <w:jc w:val="right"/>
              <w:rPr>
                <w:bCs/>
                <w:sz w:val="22"/>
                <w:szCs w:val="22"/>
              </w:rPr>
            </w:pPr>
            <w:r>
              <w:rPr>
                <w:bCs/>
                <w:sz w:val="22"/>
                <w:szCs w:val="22"/>
              </w:rPr>
              <w:t>94</w:t>
            </w:r>
            <w:r w:rsidR="00A22286">
              <w:rPr>
                <w:bCs/>
                <w:sz w:val="22"/>
                <w:szCs w:val="22"/>
              </w:rPr>
              <w:t>%</w:t>
            </w:r>
          </w:p>
        </w:tc>
      </w:tr>
      <w:tr w:rsidR="00822FC1" w:rsidRPr="00061EBC" w14:paraId="51B470BA" w14:textId="77777777" w:rsidTr="00061EBC">
        <w:trPr>
          <w:trHeight w:val="609"/>
        </w:trPr>
        <w:tc>
          <w:tcPr>
            <w:tcW w:w="1228" w:type="pct"/>
            <w:tcBorders>
              <w:top w:val="single" w:sz="4" w:space="0" w:color="auto"/>
              <w:left w:val="single" w:sz="4" w:space="0" w:color="auto"/>
              <w:bottom w:val="single" w:sz="4" w:space="0" w:color="auto"/>
              <w:right w:val="single" w:sz="4" w:space="0" w:color="auto"/>
            </w:tcBorders>
            <w:shd w:val="clear" w:color="auto" w:fill="FFFFFF"/>
          </w:tcPr>
          <w:p w14:paraId="431168FD" w14:textId="50C792A3" w:rsidR="00822FC1" w:rsidRPr="00061EBC" w:rsidRDefault="00822FC1" w:rsidP="00822FC1">
            <w:pPr>
              <w:rPr>
                <w:sz w:val="22"/>
                <w:szCs w:val="22"/>
              </w:rPr>
            </w:pPr>
            <w:r>
              <w:rPr>
                <w:sz w:val="22"/>
                <w:szCs w:val="22"/>
              </w:rPr>
              <w:t>A404001</w:t>
            </w:r>
            <w:r w:rsidR="00FA71BC">
              <w:rPr>
                <w:sz w:val="22"/>
                <w:szCs w:val="22"/>
              </w:rPr>
              <w:t>Srednjoškolsko obrazovanje</w:t>
            </w:r>
          </w:p>
        </w:tc>
        <w:tc>
          <w:tcPr>
            <w:tcW w:w="1425" w:type="pct"/>
            <w:tcBorders>
              <w:top w:val="single" w:sz="4" w:space="0" w:color="auto"/>
              <w:left w:val="single" w:sz="4" w:space="0" w:color="auto"/>
              <w:bottom w:val="single" w:sz="4" w:space="0" w:color="auto"/>
              <w:right w:val="single" w:sz="4" w:space="0" w:color="auto"/>
            </w:tcBorders>
            <w:shd w:val="clear" w:color="auto" w:fill="FFFFFF"/>
          </w:tcPr>
          <w:p w14:paraId="0DF59B6A" w14:textId="09F19FDD" w:rsidR="00822FC1" w:rsidRPr="00061EBC" w:rsidRDefault="00822FC1" w:rsidP="00822FC1">
            <w:pPr>
              <w:jc w:val="right"/>
            </w:pPr>
            <w:r>
              <w:rPr>
                <w:bCs/>
                <w:sz w:val="22"/>
                <w:szCs w:val="22"/>
              </w:rPr>
              <w:t>1.469.952,38</w:t>
            </w:r>
            <w:r w:rsidRPr="00061EBC">
              <w:rPr>
                <w:bCs/>
                <w:sz w:val="22"/>
                <w:szCs w:val="22"/>
              </w:rPr>
              <w:t>€</w:t>
            </w:r>
          </w:p>
        </w:tc>
        <w:tc>
          <w:tcPr>
            <w:tcW w:w="1297" w:type="pct"/>
            <w:tcBorders>
              <w:top w:val="single" w:sz="4" w:space="0" w:color="auto"/>
              <w:left w:val="single" w:sz="4" w:space="0" w:color="auto"/>
              <w:bottom w:val="single" w:sz="4" w:space="0" w:color="auto"/>
              <w:right w:val="single" w:sz="4" w:space="0" w:color="auto"/>
            </w:tcBorders>
            <w:shd w:val="clear" w:color="auto" w:fill="FFFFFF"/>
          </w:tcPr>
          <w:p w14:paraId="2257DB65" w14:textId="3775D50E" w:rsidR="00822FC1" w:rsidRPr="00061EBC" w:rsidRDefault="00710F4D" w:rsidP="00822FC1">
            <w:pPr>
              <w:jc w:val="right"/>
            </w:pPr>
            <w:r>
              <w:rPr>
                <w:bCs/>
                <w:sz w:val="22"/>
                <w:szCs w:val="22"/>
              </w:rPr>
              <w:t>1.363.674,72</w:t>
            </w:r>
            <w:r w:rsidR="00822FC1" w:rsidRPr="00061EBC">
              <w:rPr>
                <w:bCs/>
                <w:sz w:val="22"/>
                <w:szCs w:val="22"/>
              </w:rPr>
              <w:t>€</w:t>
            </w:r>
          </w:p>
        </w:tc>
        <w:tc>
          <w:tcPr>
            <w:tcW w:w="1050" w:type="pct"/>
            <w:tcBorders>
              <w:top w:val="single" w:sz="4" w:space="0" w:color="auto"/>
              <w:left w:val="single" w:sz="4" w:space="0" w:color="auto"/>
              <w:bottom w:val="single" w:sz="4" w:space="0" w:color="auto"/>
              <w:right w:val="single" w:sz="4" w:space="0" w:color="auto"/>
            </w:tcBorders>
            <w:shd w:val="clear" w:color="auto" w:fill="FFFFFF"/>
          </w:tcPr>
          <w:p w14:paraId="1F8879C6" w14:textId="28041264" w:rsidR="00822FC1" w:rsidRPr="00061EBC" w:rsidRDefault="00710F4D" w:rsidP="00822FC1">
            <w:pPr>
              <w:jc w:val="right"/>
              <w:rPr>
                <w:bCs/>
                <w:sz w:val="22"/>
                <w:szCs w:val="22"/>
              </w:rPr>
            </w:pPr>
            <w:r>
              <w:rPr>
                <w:bCs/>
                <w:sz w:val="22"/>
                <w:szCs w:val="22"/>
              </w:rPr>
              <w:t>93%</w:t>
            </w:r>
          </w:p>
        </w:tc>
      </w:tr>
      <w:tr w:rsidR="00822FC1" w:rsidRPr="00061EBC" w14:paraId="1CFF03AA" w14:textId="77777777" w:rsidTr="00061EBC">
        <w:trPr>
          <w:trHeight w:val="609"/>
        </w:trPr>
        <w:tc>
          <w:tcPr>
            <w:tcW w:w="1228" w:type="pct"/>
            <w:tcBorders>
              <w:top w:val="single" w:sz="4" w:space="0" w:color="auto"/>
              <w:left w:val="single" w:sz="4" w:space="0" w:color="auto"/>
              <w:bottom w:val="single" w:sz="4" w:space="0" w:color="auto"/>
              <w:right w:val="single" w:sz="4" w:space="0" w:color="auto"/>
            </w:tcBorders>
            <w:shd w:val="clear" w:color="auto" w:fill="D9D9D9"/>
          </w:tcPr>
          <w:p w14:paraId="12557A92" w14:textId="77777777" w:rsidR="00822FC1" w:rsidRPr="00061EBC" w:rsidRDefault="00822FC1" w:rsidP="00822FC1">
            <w:pPr>
              <w:rPr>
                <w:b/>
                <w:bCs/>
                <w:sz w:val="22"/>
                <w:szCs w:val="22"/>
              </w:rPr>
            </w:pPr>
            <w:r w:rsidRPr="00061EBC">
              <w:rPr>
                <w:b/>
                <w:bCs/>
                <w:sz w:val="22"/>
                <w:szCs w:val="22"/>
              </w:rPr>
              <w:t xml:space="preserve">UKUPNO RAZDJEL </w:t>
            </w:r>
          </w:p>
        </w:tc>
        <w:tc>
          <w:tcPr>
            <w:tcW w:w="1425" w:type="pct"/>
            <w:tcBorders>
              <w:top w:val="single" w:sz="4" w:space="0" w:color="auto"/>
              <w:left w:val="single" w:sz="4" w:space="0" w:color="auto"/>
              <w:bottom w:val="single" w:sz="4" w:space="0" w:color="auto"/>
              <w:right w:val="single" w:sz="4" w:space="0" w:color="auto"/>
            </w:tcBorders>
            <w:shd w:val="clear" w:color="auto" w:fill="FFFFFF"/>
          </w:tcPr>
          <w:p w14:paraId="744BF533" w14:textId="677D4133" w:rsidR="00822FC1" w:rsidRPr="00061EBC" w:rsidRDefault="00822FC1" w:rsidP="00822FC1">
            <w:pPr>
              <w:jc w:val="right"/>
            </w:pPr>
            <w:r>
              <w:rPr>
                <w:bCs/>
                <w:sz w:val="22"/>
                <w:szCs w:val="22"/>
              </w:rPr>
              <w:t>1.526.546,98</w:t>
            </w:r>
            <w:r w:rsidRPr="00061EBC">
              <w:rPr>
                <w:bCs/>
                <w:sz w:val="22"/>
                <w:szCs w:val="22"/>
              </w:rPr>
              <w:t>€</w:t>
            </w:r>
          </w:p>
        </w:tc>
        <w:tc>
          <w:tcPr>
            <w:tcW w:w="1297" w:type="pct"/>
            <w:tcBorders>
              <w:top w:val="single" w:sz="4" w:space="0" w:color="auto"/>
              <w:left w:val="single" w:sz="4" w:space="0" w:color="auto"/>
              <w:bottom w:val="single" w:sz="4" w:space="0" w:color="auto"/>
              <w:right w:val="single" w:sz="4" w:space="0" w:color="auto"/>
            </w:tcBorders>
            <w:shd w:val="clear" w:color="auto" w:fill="FFFFFF"/>
          </w:tcPr>
          <w:p w14:paraId="210A8E48" w14:textId="6224DBC5" w:rsidR="00822FC1" w:rsidRPr="00061EBC" w:rsidRDefault="00710F4D" w:rsidP="00822FC1">
            <w:pPr>
              <w:jc w:val="right"/>
            </w:pPr>
            <w:r>
              <w:rPr>
                <w:bCs/>
                <w:sz w:val="22"/>
                <w:szCs w:val="22"/>
              </w:rPr>
              <w:t>1.416.867,99</w:t>
            </w:r>
            <w:r w:rsidR="00822FC1" w:rsidRPr="00061EBC">
              <w:rPr>
                <w:bCs/>
                <w:sz w:val="22"/>
                <w:szCs w:val="22"/>
              </w:rPr>
              <w:t>€</w:t>
            </w:r>
          </w:p>
        </w:tc>
        <w:tc>
          <w:tcPr>
            <w:tcW w:w="1050" w:type="pct"/>
            <w:tcBorders>
              <w:top w:val="single" w:sz="4" w:space="0" w:color="auto"/>
              <w:left w:val="single" w:sz="4" w:space="0" w:color="auto"/>
              <w:bottom w:val="single" w:sz="4" w:space="0" w:color="auto"/>
              <w:right w:val="single" w:sz="4" w:space="0" w:color="auto"/>
            </w:tcBorders>
            <w:shd w:val="clear" w:color="auto" w:fill="FFFFFF"/>
          </w:tcPr>
          <w:p w14:paraId="2D01113C" w14:textId="37E60854" w:rsidR="00822FC1" w:rsidRPr="00061EBC" w:rsidRDefault="00B7059E" w:rsidP="00822FC1">
            <w:pPr>
              <w:jc w:val="right"/>
              <w:rPr>
                <w:bCs/>
                <w:sz w:val="22"/>
                <w:szCs w:val="22"/>
              </w:rPr>
            </w:pPr>
            <w:r>
              <w:rPr>
                <w:bCs/>
                <w:sz w:val="22"/>
                <w:szCs w:val="22"/>
              </w:rPr>
              <w:t>93%</w:t>
            </w:r>
          </w:p>
        </w:tc>
      </w:tr>
    </w:tbl>
    <w:p w14:paraId="6B852746" w14:textId="77777777" w:rsidR="00955E35" w:rsidRPr="00061EBC" w:rsidRDefault="00955E35" w:rsidP="009F575B"/>
    <w:p w14:paraId="6E409825" w14:textId="77777777" w:rsidR="003A3C1D" w:rsidRPr="00061EBC" w:rsidRDefault="003A3C1D" w:rsidP="009F575B"/>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1233"/>
        <w:gridCol w:w="7178"/>
      </w:tblGrid>
      <w:tr w:rsidR="00061EBC" w:rsidRPr="00061EBC" w14:paraId="7B90CDDE" w14:textId="77777777" w:rsidTr="00061EBC">
        <w:trPr>
          <w:trHeight w:val="841"/>
        </w:trPr>
        <w:tc>
          <w:tcPr>
            <w:tcW w:w="1225" w:type="dxa"/>
            <w:shd w:val="clear" w:color="auto" w:fill="D9D9D9"/>
          </w:tcPr>
          <w:p w14:paraId="3F19BD0D" w14:textId="5D443E39" w:rsidR="00955E35" w:rsidRPr="00061EBC" w:rsidRDefault="00955E35" w:rsidP="00955E35">
            <w:pPr>
              <w:rPr>
                <w:b/>
                <w:i/>
                <w:sz w:val="28"/>
                <w:szCs w:val="28"/>
              </w:rPr>
            </w:pPr>
            <w:r w:rsidRPr="00061EBC">
              <w:rPr>
                <w:b/>
                <w:i/>
                <w:sz w:val="28"/>
                <w:szCs w:val="28"/>
              </w:rPr>
              <w:t>Glava</w:t>
            </w:r>
          </w:p>
        </w:tc>
        <w:tc>
          <w:tcPr>
            <w:tcW w:w="1233" w:type="dxa"/>
          </w:tcPr>
          <w:p w14:paraId="59766E11" w14:textId="6D3E7B0A" w:rsidR="00955E35" w:rsidRPr="00061EBC" w:rsidRDefault="00B24F32" w:rsidP="00955E35">
            <w:pPr>
              <w:rPr>
                <w:b/>
                <w:bCs/>
                <w:sz w:val="26"/>
                <w:szCs w:val="26"/>
              </w:rPr>
            </w:pPr>
            <w:r>
              <w:rPr>
                <w:b/>
                <w:bCs/>
                <w:sz w:val="26"/>
                <w:szCs w:val="26"/>
              </w:rPr>
              <w:t>00404</w:t>
            </w:r>
          </w:p>
        </w:tc>
        <w:tc>
          <w:tcPr>
            <w:tcW w:w="7178" w:type="dxa"/>
          </w:tcPr>
          <w:p w14:paraId="2F6973EB" w14:textId="7C54ECE0" w:rsidR="00955E35" w:rsidRPr="00061EBC" w:rsidRDefault="00B24F32" w:rsidP="00955E35">
            <w:pPr>
              <w:rPr>
                <w:b/>
                <w:bCs/>
                <w:sz w:val="26"/>
                <w:szCs w:val="26"/>
              </w:rPr>
            </w:pPr>
            <w:r>
              <w:rPr>
                <w:b/>
                <w:bCs/>
                <w:sz w:val="26"/>
                <w:szCs w:val="26"/>
              </w:rPr>
              <w:t>USTANOVE U SREDNJEM ŠKOLSTVU</w:t>
            </w:r>
          </w:p>
        </w:tc>
      </w:tr>
    </w:tbl>
    <w:p w14:paraId="7D36B322" w14:textId="77777777" w:rsidR="003A3C1D" w:rsidRPr="00061EBC" w:rsidRDefault="003A3C1D" w:rsidP="009F575B"/>
    <w:p w14:paraId="3683185D" w14:textId="77777777" w:rsidR="00EA1B54" w:rsidRPr="00061EBC" w:rsidRDefault="00EA1B54" w:rsidP="009F575B"/>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1222"/>
        <w:gridCol w:w="7239"/>
      </w:tblGrid>
      <w:tr w:rsidR="00061EBC" w:rsidRPr="00061EBC" w14:paraId="72CEC067" w14:textId="77777777" w:rsidTr="00061EBC">
        <w:trPr>
          <w:trHeight w:val="671"/>
        </w:trPr>
        <w:tc>
          <w:tcPr>
            <w:tcW w:w="1177" w:type="dxa"/>
            <w:shd w:val="clear" w:color="auto" w:fill="D9D9D9"/>
          </w:tcPr>
          <w:p w14:paraId="5E4A68BF" w14:textId="1E1408E5" w:rsidR="00EA1B54" w:rsidRPr="00061EBC" w:rsidRDefault="00EA1B54" w:rsidP="00515DF2">
            <w:pPr>
              <w:rPr>
                <w:b/>
              </w:rPr>
            </w:pPr>
            <w:r w:rsidRPr="00061EBC">
              <w:rPr>
                <w:b/>
              </w:rPr>
              <w:t>PK</w:t>
            </w:r>
          </w:p>
        </w:tc>
        <w:tc>
          <w:tcPr>
            <w:tcW w:w="1222" w:type="dxa"/>
          </w:tcPr>
          <w:p w14:paraId="67A153BB" w14:textId="7AA579FC" w:rsidR="00EA1B54" w:rsidRPr="00061EBC" w:rsidRDefault="00B24F32" w:rsidP="00515DF2">
            <w:pPr>
              <w:rPr>
                <w:b/>
                <w:bCs/>
              </w:rPr>
            </w:pPr>
            <w:r>
              <w:rPr>
                <w:b/>
                <w:bCs/>
              </w:rPr>
              <w:t>18196</w:t>
            </w:r>
          </w:p>
        </w:tc>
        <w:tc>
          <w:tcPr>
            <w:tcW w:w="7239" w:type="dxa"/>
          </w:tcPr>
          <w:p w14:paraId="33161FCD" w14:textId="75738DFD" w:rsidR="00EA1B54" w:rsidRPr="00061EBC" w:rsidRDefault="00B24F32" w:rsidP="00515DF2">
            <w:pPr>
              <w:rPr>
                <w:b/>
                <w:bCs/>
              </w:rPr>
            </w:pPr>
            <w:r>
              <w:rPr>
                <w:b/>
                <w:bCs/>
              </w:rPr>
              <w:t>KLESARSKA ŠKOLA</w:t>
            </w:r>
          </w:p>
        </w:tc>
      </w:tr>
    </w:tbl>
    <w:p w14:paraId="00B833D2" w14:textId="77777777" w:rsidR="00955E35" w:rsidRPr="00061EBC" w:rsidRDefault="00955E35" w:rsidP="009F575B"/>
    <w:p w14:paraId="35A8B144" w14:textId="77777777" w:rsidR="00EA1B54" w:rsidRPr="00061EBC" w:rsidRDefault="00EA1B54" w:rsidP="009F575B"/>
    <w:tbl>
      <w:tblPr>
        <w:tblW w:w="96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7914"/>
        <w:gridCol w:w="7914"/>
      </w:tblGrid>
      <w:tr w:rsidR="00B24A3A" w:rsidRPr="00061EBC" w14:paraId="4C4AD013" w14:textId="77777777" w:rsidTr="00B24A3A">
        <w:trPr>
          <w:trHeight w:val="614"/>
        </w:trPr>
        <w:tc>
          <w:tcPr>
            <w:tcW w:w="493" w:type="pct"/>
            <w:shd w:val="clear" w:color="auto" w:fill="D9D9D9"/>
          </w:tcPr>
          <w:p w14:paraId="23A55D77" w14:textId="071851B6" w:rsidR="00B24A3A" w:rsidRPr="00061EBC" w:rsidRDefault="00B24A3A" w:rsidP="00B24A3A">
            <w:pPr>
              <w:rPr>
                <w:b/>
                <w:bCs/>
              </w:rPr>
            </w:pPr>
            <w:r w:rsidRPr="00061EBC">
              <w:rPr>
                <w:b/>
                <w:bCs/>
              </w:rPr>
              <w:lastRenderedPageBreak/>
              <w:t>Sažetak djelokruga rada</w:t>
            </w:r>
          </w:p>
        </w:tc>
        <w:tc>
          <w:tcPr>
            <w:tcW w:w="2253" w:type="pct"/>
          </w:tcPr>
          <w:p w14:paraId="12AC49A0" w14:textId="77777777" w:rsidR="00B24A3A" w:rsidRDefault="00B24A3A" w:rsidP="00B24A3A">
            <w:pPr>
              <w:ind w:left="72" w:right="72"/>
              <w:jc w:val="both"/>
              <w:rPr>
                <w:bCs/>
                <w:color w:val="000000"/>
              </w:rPr>
            </w:pPr>
          </w:p>
          <w:p w14:paraId="769127A9" w14:textId="77777777" w:rsidR="00B24A3A" w:rsidRDefault="00B24A3A" w:rsidP="00B24A3A">
            <w:pPr>
              <w:ind w:right="72"/>
              <w:jc w:val="both"/>
              <w:rPr>
                <w:bCs/>
                <w:color w:val="000000"/>
              </w:rPr>
            </w:pPr>
            <w:r>
              <w:rPr>
                <w:bCs/>
                <w:color w:val="000000"/>
              </w:rPr>
              <w:t>Klesarska škola utječe na razvoj odgojno obrazovnog sustava i obavlja djelatnost srednjoškolskog obrazovanja kroz razne projekte i aktivnosti.</w:t>
            </w:r>
          </w:p>
          <w:p w14:paraId="39AB6280" w14:textId="77777777" w:rsidR="00B24A3A" w:rsidRDefault="00B24A3A" w:rsidP="00B24A3A">
            <w:pPr>
              <w:ind w:right="72"/>
              <w:jc w:val="both"/>
              <w:rPr>
                <w:bCs/>
                <w:color w:val="000000"/>
              </w:rPr>
            </w:pPr>
            <w:r>
              <w:rPr>
                <w:bCs/>
                <w:color w:val="000000"/>
              </w:rPr>
              <w:t>Sudjelovanje u Erasmus + projektima i organiziranjem simpozija o branju, ugradbi i obradi kamena svake dvije godine.</w:t>
            </w:r>
          </w:p>
          <w:p w14:paraId="7EEE95BF" w14:textId="77777777" w:rsidR="00B24A3A" w:rsidRDefault="00B24A3A" w:rsidP="00B24A3A">
            <w:pPr>
              <w:ind w:right="72"/>
              <w:jc w:val="both"/>
              <w:rPr>
                <w:bCs/>
                <w:color w:val="000000"/>
              </w:rPr>
            </w:pPr>
            <w:r>
              <w:rPr>
                <w:bCs/>
                <w:color w:val="000000"/>
              </w:rPr>
              <w:t>Tijekom ljeta Klesarska škola pruža ugostiteljske usluge grupama turista kao i mogućnost razgledavanje radionice po ugovoru koje su prethodno sklopljene s turističkim agencijama.</w:t>
            </w:r>
          </w:p>
          <w:p w14:paraId="21F3CB02" w14:textId="77777777" w:rsidR="00B24A3A" w:rsidRDefault="00B24A3A" w:rsidP="00B24A3A">
            <w:pPr>
              <w:ind w:left="72" w:right="72"/>
              <w:jc w:val="both"/>
              <w:rPr>
                <w:bCs/>
                <w:color w:val="000000"/>
              </w:rPr>
            </w:pPr>
            <w:r>
              <w:rPr>
                <w:bCs/>
                <w:color w:val="000000"/>
              </w:rPr>
              <w:t>Tijekom ljeta također naš učenički dom koji je u sklopu škole iznajmljujemo grupama koji organiziraju međunarodne radionice za izradu</w:t>
            </w:r>
          </w:p>
          <w:p w14:paraId="20BFC0B4" w14:textId="77777777" w:rsidR="00B24A3A" w:rsidRDefault="00B24A3A" w:rsidP="00B24A3A">
            <w:pPr>
              <w:ind w:right="72"/>
              <w:jc w:val="both"/>
              <w:rPr>
                <w:bCs/>
                <w:color w:val="000000"/>
              </w:rPr>
            </w:pPr>
            <w:r>
              <w:rPr>
                <w:bCs/>
                <w:color w:val="000000"/>
              </w:rPr>
              <w:t>narodnih nošnji i glazbenih škola.</w:t>
            </w:r>
          </w:p>
          <w:p w14:paraId="77507CF9" w14:textId="77777777" w:rsidR="00B24A3A" w:rsidRDefault="00B24A3A" w:rsidP="00B24A3A">
            <w:pPr>
              <w:ind w:left="72" w:right="72"/>
              <w:jc w:val="both"/>
              <w:rPr>
                <w:bCs/>
                <w:color w:val="000000"/>
              </w:rPr>
            </w:pPr>
          </w:p>
          <w:p w14:paraId="65D75683" w14:textId="77777777" w:rsidR="00B24A3A" w:rsidRDefault="00B24A3A" w:rsidP="00B24A3A">
            <w:pPr>
              <w:ind w:left="72" w:right="72"/>
              <w:jc w:val="both"/>
              <w:rPr>
                <w:bCs/>
                <w:color w:val="000000"/>
              </w:rPr>
            </w:pPr>
          </w:p>
          <w:p w14:paraId="111EDBC0" w14:textId="77777777" w:rsidR="00B24A3A" w:rsidRDefault="00B24A3A" w:rsidP="00B24A3A">
            <w:pPr>
              <w:ind w:left="72" w:right="72"/>
              <w:jc w:val="both"/>
              <w:rPr>
                <w:bCs/>
                <w:color w:val="000000"/>
              </w:rPr>
            </w:pPr>
          </w:p>
          <w:p w14:paraId="67E10766" w14:textId="77777777" w:rsidR="00B24A3A" w:rsidRPr="003A3C1D" w:rsidRDefault="00B24A3A" w:rsidP="00B24A3A">
            <w:pPr>
              <w:ind w:left="72" w:right="72"/>
              <w:jc w:val="both"/>
              <w:rPr>
                <w:bCs/>
                <w:color w:val="000000"/>
              </w:rPr>
            </w:pPr>
          </w:p>
          <w:p w14:paraId="3EE5CC2A" w14:textId="77777777" w:rsidR="00B24A3A" w:rsidRPr="003A3C1D" w:rsidRDefault="00B24A3A" w:rsidP="00B24A3A">
            <w:pPr>
              <w:ind w:left="72" w:right="72"/>
              <w:jc w:val="both"/>
              <w:rPr>
                <w:bCs/>
                <w:color w:val="000000"/>
              </w:rPr>
            </w:pPr>
          </w:p>
          <w:p w14:paraId="10D6479E" w14:textId="77777777" w:rsidR="00B24A3A" w:rsidRPr="003A3C1D" w:rsidRDefault="00B24A3A" w:rsidP="00B24A3A">
            <w:pPr>
              <w:ind w:left="72" w:right="72"/>
              <w:jc w:val="both"/>
              <w:rPr>
                <w:bCs/>
                <w:color w:val="000000"/>
              </w:rPr>
            </w:pPr>
          </w:p>
          <w:p w14:paraId="073FAE6B" w14:textId="77777777" w:rsidR="00B24A3A" w:rsidRPr="00061EBC" w:rsidRDefault="00B24A3A" w:rsidP="00B24A3A">
            <w:pPr>
              <w:ind w:left="72" w:right="72"/>
              <w:jc w:val="both"/>
              <w:rPr>
                <w:bCs/>
              </w:rPr>
            </w:pPr>
          </w:p>
        </w:tc>
        <w:tc>
          <w:tcPr>
            <w:tcW w:w="2253" w:type="pct"/>
          </w:tcPr>
          <w:p w14:paraId="19FF626B" w14:textId="1EE30B92" w:rsidR="00B24A3A" w:rsidRPr="00061EBC" w:rsidRDefault="00B24A3A" w:rsidP="00B24A3A">
            <w:pPr>
              <w:ind w:left="72" w:right="72"/>
              <w:jc w:val="both"/>
              <w:rPr>
                <w:bCs/>
              </w:rPr>
            </w:pPr>
          </w:p>
          <w:p w14:paraId="756F6195" w14:textId="77777777" w:rsidR="00B24A3A" w:rsidRPr="00061EBC" w:rsidRDefault="00B24A3A" w:rsidP="00B24A3A">
            <w:pPr>
              <w:ind w:left="72" w:right="72"/>
              <w:jc w:val="both"/>
              <w:rPr>
                <w:bCs/>
              </w:rPr>
            </w:pPr>
          </w:p>
          <w:p w14:paraId="4CFF929B" w14:textId="77777777" w:rsidR="00B24A3A" w:rsidRPr="00061EBC" w:rsidRDefault="00B24A3A" w:rsidP="00B24A3A">
            <w:pPr>
              <w:ind w:left="72" w:right="72"/>
              <w:jc w:val="both"/>
              <w:rPr>
                <w:bCs/>
              </w:rPr>
            </w:pPr>
          </w:p>
          <w:p w14:paraId="03A8195B" w14:textId="77777777" w:rsidR="00B24A3A" w:rsidRPr="00061EBC" w:rsidRDefault="00B24A3A" w:rsidP="00B24A3A">
            <w:pPr>
              <w:ind w:left="72" w:right="72"/>
              <w:jc w:val="both"/>
              <w:rPr>
                <w:bCs/>
              </w:rPr>
            </w:pPr>
          </w:p>
          <w:p w14:paraId="62E171C0" w14:textId="77777777" w:rsidR="00B24A3A" w:rsidRPr="00061EBC" w:rsidRDefault="00B24A3A" w:rsidP="00B24A3A">
            <w:pPr>
              <w:ind w:left="72" w:right="72"/>
              <w:jc w:val="both"/>
              <w:rPr>
                <w:bCs/>
              </w:rPr>
            </w:pPr>
          </w:p>
          <w:p w14:paraId="7DD5CDB4" w14:textId="77777777" w:rsidR="00B24A3A" w:rsidRPr="00061EBC" w:rsidRDefault="00B24A3A" w:rsidP="00B24A3A">
            <w:pPr>
              <w:ind w:left="72" w:right="72"/>
              <w:jc w:val="both"/>
              <w:rPr>
                <w:bCs/>
              </w:rPr>
            </w:pPr>
          </w:p>
          <w:p w14:paraId="0E41755E" w14:textId="77777777" w:rsidR="00B24A3A" w:rsidRPr="00061EBC" w:rsidRDefault="00B24A3A" w:rsidP="00B24A3A">
            <w:pPr>
              <w:ind w:left="72" w:right="72"/>
              <w:jc w:val="both"/>
              <w:rPr>
                <w:bCs/>
              </w:rPr>
            </w:pPr>
          </w:p>
          <w:p w14:paraId="00405E1C" w14:textId="77777777" w:rsidR="00B24A3A" w:rsidRPr="00061EBC" w:rsidRDefault="00B24A3A" w:rsidP="00B24A3A">
            <w:pPr>
              <w:ind w:left="72" w:right="72"/>
              <w:jc w:val="both"/>
              <w:rPr>
                <w:bCs/>
              </w:rPr>
            </w:pPr>
          </w:p>
          <w:p w14:paraId="40670C2C" w14:textId="77777777" w:rsidR="00B24A3A" w:rsidRPr="00061EBC" w:rsidRDefault="00B24A3A" w:rsidP="00B24A3A">
            <w:pPr>
              <w:ind w:left="72" w:right="72"/>
              <w:rPr>
                <w:bCs/>
              </w:rPr>
            </w:pPr>
          </w:p>
        </w:tc>
      </w:tr>
    </w:tbl>
    <w:p w14:paraId="6519E9E2" w14:textId="77777777" w:rsidR="00C964D5" w:rsidRPr="00061EBC" w:rsidRDefault="00C964D5" w:rsidP="009F575B">
      <w:pPr>
        <w:rPr>
          <w:b/>
          <w:bCs/>
        </w:rPr>
      </w:pPr>
    </w:p>
    <w:tbl>
      <w:tblPr>
        <w:tblW w:w="5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588"/>
        <w:gridCol w:w="1473"/>
        <w:gridCol w:w="1322"/>
        <w:gridCol w:w="1567"/>
        <w:gridCol w:w="2369"/>
      </w:tblGrid>
      <w:tr w:rsidR="00061EBC" w:rsidRPr="00061EBC" w14:paraId="081E6570" w14:textId="77777777" w:rsidTr="00061EBC">
        <w:trPr>
          <w:trHeight w:val="283"/>
        </w:trPr>
        <w:tc>
          <w:tcPr>
            <w:tcW w:w="1203" w:type="pct"/>
            <w:shd w:val="clear" w:color="auto" w:fill="D9D9D9"/>
          </w:tcPr>
          <w:p w14:paraId="2E2E80D5" w14:textId="577A9683" w:rsidR="00955E35" w:rsidRPr="00061EBC" w:rsidRDefault="00955E35" w:rsidP="00955E35">
            <w:pPr>
              <w:rPr>
                <w:b/>
                <w:bCs/>
              </w:rPr>
            </w:pPr>
            <w:bookmarkStart w:id="0" w:name="_Hlk118095618"/>
            <w:bookmarkStart w:id="1" w:name="_Hlk221609027"/>
            <w:r w:rsidRPr="00061EBC">
              <w:rPr>
                <w:b/>
                <w:bCs/>
                <w:u w:val="single"/>
              </w:rPr>
              <w:t>PROGRAM</w:t>
            </w:r>
          </w:p>
        </w:tc>
        <w:tc>
          <w:tcPr>
            <w:tcW w:w="1069" w:type="pct"/>
            <w:gridSpan w:val="2"/>
            <w:shd w:val="clear" w:color="auto" w:fill="auto"/>
          </w:tcPr>
          <w:p w14:paraId="49113D46" w14:textId="5FA3C5FC" w:rsidR="00955E35" w:rsidRPr="00061EBC" w:rsidRDefault="00A279CB" w:rsidP="00955E35">
            <w:pPr>
              <w:rPr>
                <w:b/>
                <w:bCs/>
              </w:rPr>
            </w:pPr>
            <w:r>
              <w:rPr>
                <w:b/>
                <w:bCs/>
              </w:rPr>
              <w:t>4001</w:t>
            </w:r>
          </w:p>
        </w:tc>
        <w:tc>
          <w:tcPr>
            <w:tcW w:w="2728" w:type="pct"/>
            <w:gridSpan w:val="3"/>
            <w:shd w:val="clear" w:color="auto" w:fill="auto"/>
          </w:tcPr>
          <w:p w14:paraId="356894BA" w14:textId="1016D9DB" w:rsidR="00955E35" w:rsidRPr="00061EBC" w:rsidRDefault="00A279CB" w:rsidP="00955E35">
            <w:pPr>
              <w:rPr>
                <w:b/>
                <w:bCs/>
              </w:rPr>
            </w:pPr>
            <w:r>
              <w:rPr>
                <w:b/>
                <w:bCs/>
              </w:rPr>
              <w:t>Razvoj odgojno obrazovnog sustava</w:t>
            </w:r>
          </w:p>
        </w:tc>
      </w:tr>
      <w:bookmarkEnd w:id="0"/>
      <w:tr w:rsidR="00A279CB" w:rsidRPr="00061EBC" w14:paraId="75DDDFDC" w14:textId="77777777" w:rsidTr="00061EBC">
        <w:trPr>
          <w:trHeight w:val="566"/>
        </w:trPr>
        <w:tc>
          <w:tcPr>
            <w:tcW w:w="1203" w:type="pct"/>
            <w:shd w:val="clear" w:color="auto" w:fill="D9D9D9"/>
          </w:tcPr>
          <w:p w14:paraId="70A9EE8B" w14:textId="01A5FA29" w:rsidR="00A279CB" w:rsidRPr="00061EBC" w:rsidRDefault="00A279CB" w:rsidP="00A279CB">
            <w:pPr>
              <w:rPr>
                <w:b/>
                <w:bCs/>
              </w:rPr>
            </w:pPr>
            <w:r w:rsidRPr="00061EBC">
              <w:rPr>
                <w:b/>
                <w:bCs/>
              </w:rPr>
              <w:t>Opis</w:t>
            </w:r>
          </w:p>
        </w:tc>
        <w:tc>
          <w:tcPr>
            <w:tcW w:w="3797" w:type="pct"/>
            <w:gridSpan w:val="5"/>
            <w:shd w:val="clear" w:color="auto" w:fill="auto"/>
          </w:tcPr>
          <w:p w14:paraId="7533FFAB" w14:textId="77777777" w:rsidR="00A279CB" w:rsidRDefault="00A279CB" w:rsidP="00A279CB">
            <w:pPr>
              <w:jc w:val="both"/>
              <w:rPr>
                <w:bCs/>
                <w:color w:val="000000"/>
              </w:rPr>
            </w:pPr>
            <w:r>
              <w:rPr>
                <w:bCs/>
                <w:color w:val="000000"/>
              </w:rPr>
              <w:t>Pružanje usluga srednjoškolskog obrazovanja i odgoja naših učenika.</w:t>
            </w:r>
          </w:p>
          <w:p w14:paraId="66E43589" w14:textId="77777777" w:rsidR="00A279CB" w:rsidRDefault="00A279CB" w:rsidP="00A279CB">
            <w:pPr>
              <w:jc w:val="both"/>
              <w:rPr>
                <w:bCs/>
                <w:color w:val="000000"/>
              </w:rPr>
            </w:pPr>
            <w:r>
              <w:rPr>
                <w:bCs/>
                <w:color w:val="000000"/>
              </w:rPr>
              <w:t>Podizanje kvalitete nastavnog procesa koristeći suvremena nastavna sredstva uz stalno usavršavanje nastavnog osoblja i ostalih djelatnika za unapređenje nastavnog procesa.</w:t>
            </w:r>
          </w:p>
          <w:p w14:paraId="5BE6B0B2" w14:textId="77777777" w:rsidR="00A279CB" w:rsidRDefault="00A279CB" w:rsidP="00A279CB">
            <w:pPr>
              <w:jc w:val="both"/>
              <w:rPr>
                <w:bCs/>
                <w:color w:val="000000"/>
              </w:rPr>
            </w:pPr>
            <w:r>
              <w:rPr>
                <w:bCs/>
                <w:color w:val="000000"/>
              </w:rPr>
              <w:t>Cilj Klesarske škole je motivirati učenike za sudjelovanje u različitim slobodnim aktivnostima, izvannastavnim i izvanškolskim aktivnostima.</w:t>
            </w:r>
          </w:p>
          <w:p w14:paraId="3C157408" w14:textId="77777777" w:rsidR="00A279CB" w:rsidRDefault="00A279CB" w:rsidP="00A279CB">
            <w:pPr>
              <w:jc w:val="both"/>
              <w:rPr>
                <w:bCs/>
                <w:color w:val="000000"/>
              </w:rPr>
            </w:pPr>
            <w:r>
              <w:rPr>
                <w:bCs/>
                <w:color w:val="000000"/>
              </w:rPr>
              <w:t>Poticanje učenika za sudjelovanje na natjecanjima koje organizira ASSO i Savez školskih klubova.</w:t>
            </w:r>
          </w:p>
          <w:p w14:paraId="1E1128CE" w14:textId="77777777" w:rsidR="00A279CB" w:rsidRDefault="00A279CB" w:rsidP="00A279CB">
            <w:pPr>
              <w:jc w:val="both"/>
              <w:rPr>
                <w:bCs/>
                <w:color w:val="000000"/>
              </w:rPr>
            </w:pPr>
            <w:r>
              <w:rPr>
                <w:bCs/>
                <w:color w:val="000000"/>
              </w:rPr>
              <w:t>Cilj škole je poticanje na cjeloživotno učenje i priprema naših učenika za tržište rada.</w:t>
            </w:r>
          </w:p>
          <w:p w14:paraId="13572EC5" w14:textId="77777777" w:rsidR="00A279CB" w:rsidRDefault="00A279CB" w:rsidP="00A279CB">
            <w:pPr>
              <w:jc w:val="both"/>
              <w:rPr>
                <w:bCs/>
                <w:color w:val="000000"/>
              </w:rPr>
            </w:pPr>
            <w:r>
              <w:rPr>
                <w:bCs/>
                <w:color w:val="000000"/>
              </w:rPr>
              <w:t>U razdoblju od 2024-2026. godine nastojat ćemo podići kvalitetu nastave na višu razinu i to usavršavanjem nastavnika, podizanjem materijalnih i drugih uvjeta rada , a prema našim mogućnostima na viši standard.</w:t>
            </w:r>
          </w:p>
          <w:p w14:paraId="12A9FD6E" w14:textId="77777777" w:rsidR="00A279CB" w:rsidRDefault="00A279CB" w:rsidP="00A279CB">
            <w:pPr>
              <w:jc w:val="both"/>
              <w:rPr>
                <w:bCs/>
                <w:color w:val="000000"/>
              </w:rPr>
            </w:pPr>
            <w:r>
              <w:rPr>
                <w:bCs/>
                <w:color w:val="000000"/>
              </w:rPr>
              <w:t>Poticat će se što kvalitetnija komunikacija između učenika- nastavnika - roditelja i odgajatelja.</w:t>
            </w:r>
          </w:p>
          <w:p w14:paraId="42313C2A" w14:textId="77777777" w:rsidR="00A279CB" w:rsidRPr="00061EBC" w:rsidRDefault="00A279CB" w:rsidP="00A279CB">
            <w:pPr>
              <w:jc w:val="both"/>
              <w:rPr>
                <w:bCs/>
              </w:rPr>
            </w:pPr>
          </w:p>
        </w:tc>
      </w:tr>
      <w:tr w:rsidR="00A279CB" w:rsidRPr="00061EBC" w14:paraId="7AE675C3" w14:textId="77777777" w:rsidTr="00061EBC">
        <w:trPr>
          <w:trHeight w:val="566"/>
        </w:trPr>
        <w:tc>
          <w:tcPr>
            <w:tcW w:w="1203" w:type="pct"/>
            <w:shd w:val="clear" w:color="auto" w:fill="D9D9D9"/>
          </w:tcPr>
          <w:p w14:paraId="11262034" w14:textId="14ED1276" w:rsidR="00A279CB" w:rsidRPr="00061EBC" w:rsidRDefault="00A279CB" w:rsidP="00A279CB">
            <w:pPr>
              <w:rPr>
                <w:b/>
                <w:bCs/>
              </w:rPr>
            </w:pPr>
            <w:r w:rsidRPr="00061EBC">
              <w:rPr>
                <w:b/>
                <w:bCs/>
              </w:rPr>
              <w:t>Cilj</w:t>
            </w:r>
          </w:p>
        </w:tc>
        <w:tc>
          <w:tcPr>
            <w:tcW w:w="3797" w:type="pct"/>
            <w:gridSpan w:val="5"/>
            <w:shd w:val="clear" w:color="auto" w:fill="auto"/>
          </w:tcPr>
          <w:p w14:paraId="119E07E9" w14:textId="77777777" w:rsidR="00A279CB" w:rsidRPr="00061EBC" w:rsidRDefault="00A279CB" w:rsidP="00A279CB">
            <w:pPr>
              <w:jc w:val="both"/>
              <w:rPr>
                <w:bCs/>
              </w:rPr>
            </w:pPr>
          </w:p>
          <w:p w14:paraId="7EAE2C4D" w14:textId="77777777" w:rsidR="00A279CB" w:rsidRPr="00061EBC" w:rsidRDefault="00A279CB" w:rsidP="00A279CB">
            <w:pPr>
              <w:jc w:val="both"/>
              <w:rPr>
                <w:bCs/>
              </w:rPr>
            </w:pPr>
          </w:p>
        </w:tc>
      </w:tr>
      <w:tr w:rsidR="00A279CB" w:rsidRPr="00061EBC" w14:paraId="0D550064" w14:textId="77777777" w:rsidTr="00061EBC">
        <w:trPr>
          <w:gridAfter w:val="1"/>
          <w:wAfter w:w="1229" w:type="pct"/>
          <w:trHeight w:val="528"/>
        </w:trPr>
        <w:tc>
          <w:tcPr>
            <w:tcW w:w="1508" w:type="pct"/>
            <w:gridSpan w:val="2"/>
            <w:shd w:val="clear" w:color="auto" w:fill="F2F2F2"/>
          </w:tcPr>
          <w:p w14:paraId="7640BA57" w14:textId="5524F32D" w:rsidR="00A279CB" w:rsidRPr="00061EBC" w:rsidRDefault="00A279CB" w:rsidP="00A279CB">
            <w:pPr>
              <w:jc w:val="center"/>
              <w:rPr>
                <w:b/>
                <w:bCs/>
                <w:sz w:val="20"/>
                <w:szCs w:val="20"/>
              </w:rPr>
            </w:pPr>
            <w:r>
              <w:rPr>
                <w:b/>
                <w:bCs/>
                <w:sz w:val="20"/>
                <w:szCs w:val="20"/>
              </w:rPr>
              <w:t>Rebalans II. 2025.</w:t>
            </w:r>
          </w:p>
        </w:tc>
        <w:tc>
          <w:tcPr>
            <w:tcW w:w="1450" w:type="pct"/>
            <w:gridSpan w:val="2"/>
            <w:shd w:val="clear" w:color="auto" w:fill="F2F2F2"/>
          </w:tcPr>
          <w:p w14:paraId="2C39893A" w14:textId="5E59EA0E" w:rsidR="00A279CB" w:rsidRPr="00061EBC" w:rsidRDefault="00A279CB" w:rsidP="00A279CB">
            <w:pPr>
              <w:jc w:val="center"/>
              <w:rPr>
                <w:b/>
                <w:bCs/>
                <w:sz w:val="20"/>
                <w:szCs w:val="20"/>
              </w:rPr>
            </w:pPr>
            <w:r>
              <w:rPr>
                <w:b/>
                <w:bCs/>
                <w:sz w:val="20"/>
                <w:szCs w:val="20"/>
              </w:rPr>
              <w:t>Izvršenje</w:t>
            </w:r>
            <w:r w:rsidRPr="00061EBC">
              <w:rPr>
                <w:b/>
                <w:bCs/>
                <w:sz w:val="20"/>
                <w:szCs w:val="20"/>
              </w:rPr>
              <w:t xml:space="preserve"> </w:t>
            </w:r>
            <w:r w:rsidRPr="00061EBC">
              <w:rPr>
                <w:b/>
                <w:bCs/>
                <w:sz w:val="20"/>
                <w:szCs w:val="20"/>
              </w:rPr>
              <w:br/>
              <w:t>siječanj – prosinac 2025.</w:t>
            </w:r>
          </w:p>
        </w:tc>
        <w:tc>
          <w:tcPr>
            <w:tcW w:w="813" w:type="pct"/>
            <w:shd w:val="clear" w:color="auto" w:fill="F2F2F2"/>
          </w:tcPr>
          <w:p w14:paraId="36524605" w14:textId="77777777" w:rsidR="00A279CB" w:rsidRPr="00061EBC" w:rsidRDefault="00A279CB" w:rsidP="00A279CB">
            <w:pPr>
              <w:jc w:val="center"/>
              <w:rPr>
                <w:b/>
                <w:bCs/>
                <w:sz w:val="20"/>
                <w:szCs w:val="20"/>
              </w:rPr>
            </w:pPr>
            <w:r w:rsidRPr="00061EBC">
              <w:rPr>
                <w:b/>
                <w:bCs/>
                <w:sz w:val="20"/>
                <w:szCs w:val="20"/>
              </w:rPr>
              <w:t>Indeks</w:t>
            </w:r>
          </w:p>
        </w:tc>
      </w:tr>
      <w:tr w:rsidR="00A279CB" w:rsidRPr="00061EBC" w14:paraId="3EE28C10" w14:textId="77777777" w:rsidTr="00061EBC">
        <w:trPr>
          <w:gridAfter w:val="1"/>
          <w:wAfter w:w="1229" w:type="pct"/>
          <w:trHeight w:val="528"/>
        </w:trPr>
        <w:tc>
          <w:tcPr>
            <w:tcW w:w="1508" w:type="pct"/>
            <w:gridSpan w:val="2"/>
            <w:tcBorders>
              <w:top w:val="single" w:sz="4" w:space="0" w:color="auto"/>
              <w:left w:val="single" w:sz="4" w:space="0" w:color="auto"/>
              <w:bottom w:val="single" w:sz="4" w:space="0" w:color="auto"/>
              <w:right w:val="single" w:sz="4" w:space="0" w:color="auto"/>
            </w:tcBorders>
            <w:shd w:val="clear" w:color="auto" w:fill="auto"/>
          </w:tcPr>
          <w:p w14:paraId="10FCB640" w14:textId="1A3A2F9C" w:rsidR="00A279CB" w:rsidRPr="00061EBC" w:rsidRDefault="00A279CB" w:rsidP="00A279CB">
            <w:pPr>
              <w:jc w:val="right"/>
              <w:rPr>
                <w:bCs/>
                <w:sz w:val="22"/>
                <w:szCs w:val="22"/>
              </w:rPr>
            </w:pPr>
            <w:r>
              <w:rPr>
                <w:bCs/>
                <w:sz w:val="22"/>
                <w:szCs w:val="22"/>
              </w:rPr>
              <w:t>56.594,60</w:t>
            </w:r>
            <w:r w:rsidRPr="00061EBC">
              <w:rPr>
                <w:bCs/>
                <w:sz w:val="22"/>
                <w:szCs w:val="22"/>
              </w:rPr>
              <w:t>€</w:t>
            </w:r>
          </w:p>
        </w:tc>
        <w:tc>
          <w:tcPr>
            <w:tcW w:w="1450" w:type="pct"/>
            <w:gridSpan w:val="2"/>
            <w:tcBorders>
              <w:top w:val="single" w:sz="4" w:space="0" w:color="auto"/>
              <w:left w:val="single" w:sz="4" w:space="0" w:color="auto"/>
              <w:bottom w:val="single" w:sz="4" w:space="0" w:color="auto"/>
              <w:right w:val="single" w:sz="4" w:space="0" w:color="auto"/>
            </w:tcBorders>
            <w:shd w:val="clear" w:color="auto" w:fill="auto"/>
          </w:tcPr>
          <w:p w14:paraId="49E87863" w14:textId="3403DD8A" w:rsidR="00A279CB" w:rsidRPr="00061EBC" w:rsidRDefault="00720F55" w:rsidP="00A279CB">
            <w:pPr>
              <w:jc w:val="right"/>
              <w:rPr>
                <w:bCs/>
                <w:sz w:val="22"/>
                <w:szCs w:val="22"/>
              </w:rPr>
            </w:pPr>
            <w:r>
              <w:rPr>
                <w:bCs/>
                <w:sz w:val="22"/>
                <w:szCs w:val="22"/>
              </w:rPr>
              <w:t>53.1</w:t>
            </w:r>
            <w:r w:rsidR="000C36E0">
              <w:rPr>
                <w:bCs/>
                <w:sz w:val="22"/>
                <w:szCs w:val="22"/>
              </w:rPr>
              <w:t>9</w:t>
            </w:r>
            <w:r>
              <w:rPr>
                <w:bCs/>
                <w:sz w:val="22"/>
                <w:szCs w:val="22"/>
              </w:rPr>
              <w:t>3,27</w:t>
            </w:r>
            <w:r w:rsidR="00A279CB" w:rsidRPr="00061EBC">
              <w:rPr>
                <w:bCs/>
                <w:sz w:val="22"/>
                <w:szCs w:val="22"/>
              </w:rPr>
              <w:t>€</w:t>
            </w:r>
          </w:p>
        </w:tc>
        <w:tc>
          <w:tcPr>
            <w:tcW w:w="813" w:type="pct"/>
            <w:tcBorders>
              <w:top w:val="single" w:sz="4" w:space="0" w:color="auto"/>
              <w:left w:val="single" w:sz="4" w:space="0" w:color="auto"/>
              <w:bottom w:val="single" w:sz="4" w:space="0" w:color="auto"/>
              <w:right w:val="single" w:sz="4" w:space="0" w:color="auto"/>
            </w:tcBorders>
            <w:shd w:val="clear" w:color="auto" w:fill="auto"/>
          </w:tcPr>
          <w:p w14:paraId="765F3E36" w14:textId="41A6B93A" w:rsidR="00A279CB" w:rsidRPr="00061EBC" w:rsidRDefault="00720F55" w:rsidP="00A279CB">
            <w:pPr>
              <w:jc w:val="right"/>
              <w:rPr>
                <w:bCs/>
                <w:sz w:val="20"/>
                <w:szCs w:val="20"/>
              </w:rPr>
            </w:pPr>
            <w:r>
              <w:rPr>
                <w:bCs/>
                <w:sz w:val="20"/>
                <w:szCs w:val="20"/>
              </w:rPr>
              <w:t>94</w:t>
            </w:r>
            <w:r w:rsidR="00A22286">
              <w:rPr>
                <w:bCs/>
                <w:sz w:val="20"/>
                <w:szCs w:val="20"/>
              </w:rPr>
              <w:t>%</w:t>
            </w:r>
          </w:p>
        </w:tc>
      </w:tr>
      <w:bookmarkEnd w:id="1"/>
    </w:tbl>
    <w:p w14:paraId="142411C4" w14:textId="77777777" w:rsidR="0033683A" w:rsidRPr="00061EBC" w:rsidRDefault="0033683A" w:rsidP="009F575B"/>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216"/>
        <w:gridCol w:w="1069"/>
        <w:gridCol w:w="1466"/>
        <w:gridCol w:w="1262"/>
        <w:gridCol w:w="1457"/>
        <w:gridCol w:w="1455"/>
      </w:tblGrid>
      <w:tr w:rsidR="00061EBC" w:rsidRPr="00061EBC" w14:paraId="36E4D99C" w14:textId="77777777" w:rsidTr="0003461B">
        <w:trPr>
          <w:trHeight w:val="571"/>
        </w:trPr>
        <w:tc>
          <w:tcPr>
            <w:tcW w:w="887" w:type="pct"/>
            <w:shd w:val="clear" w:color="auto" w:fill="D9D9D9"/>
          </w:tcPr>
          <w:p w14:paraId="1E600655" w14:textId="77777777" w:rsidR="00F10315" w:rsidRPr="00061EBC" w:rsidRDefault="00F10315" w:rsidP="00F10315">
            <w:pPr>
              <w:jc w:val="center"/>
              <w:rPr>
                <w:b/>
                <w:sz w:val="20"/>
                <w:szCs w:val="20"/>
              </w:rPr>
            </w:pPr>
            <w:bookmarkStart w:id="2" w:name="_Hlk221525467"/>
            <w:r w:rsidRPr="00061EBC">
              <w:rPr>
                <w:b/>
                <w:sz w:val="20"/>
                <w:szCs w:val="20"/>
              </w:rPr>
              <w:t>Pokazatelj učinka</w:t>
            </w:r>
          </w:p>
        </w:tc>
        <w:tc>
          <w:tcPr>
            <w:tcW w:w="631" w:type="pct"/>
            <w:shd w:val="clear" w:color="auto" w:fill="D9D9D9"/>
          </w:tcPr>
          <w:p w14:paraId="64DFB2F5" w14:textId="77777777" w:rsidR="00F10315" w:rsidRPr="00061EBC" w:rsidRDefault="00F10315" w:rsidP="00F10315">
            <w:pPr>
              <w:jc w:val="center"/>
              <w:rPr>
                <w:b/>
                <w:sz w:val="20"/>
                <w:szCs w:val="20"/>
              </w:rPr>
            </w:pPr>
            <w:r w:rsidRPr="00061EBC">
              <w:rPr>
                <w:b/>
                <w:sz w:val="20"/>
                <w:szCs w:val="20"/>
              </w:rPr>
              <w:t>Definicija</w:t>
            </w:r>
          </w:p>
        </w:tc>
        <w:tc>
          <w:tcPr>
            <w:tcW w:w="555" w:type="pct"/>
            <w:shd w:val="clear" w:color="auto" w:fill="D9D9D9"/>
          </w:tcPr>
          <w:p w14:paraId="74E1572A" w14:textId="77777777" w:rsidR="00F10315" w:rsidRPr="00061EBC" w:rsidRDefault="00F10315" w:rsidP="00F10315">
            <w:pPr>
              <w:jc w:val="center"/>
              <w:rPr>
                <w:b/>
                <w:sz w:val="20"/>
                <w:szCs w:val="20"/>
              </w:rPr>
            </w:pPr>
            <w:r w:rsidRPr="00061EBC">
              <w:rPr>
                <w:b/>
                <w:sz w:val="20"/>
                <w:szCs w:val="20"/>
              </w:rPr>
              <w:t>Jedinica</w:t>
            </w:r>
          </w:p>
        </w:tc>
        <w:tc>
          <w:tcPr>
            <w:tcW w:w="761" w:type="pct"/>
            <w:shd w:val="clear" w:color="auto" w:fill="D9D9D9"/>
          </w:tcPr>
          <w:p w14:paraId="03D9D142" w14:textId="74B82031" w:rsidR="00F10315" w:rsidRPr="00061EBC" w:rsidRDefault="00F10315" w:rsidP="00F10315">
            <w:pPr>
              <w:jc w:val="center"/>
              <w:rPr>
                <w:b/>
                <w:sz w:val="20"/>
                <w:szCs w:val="20"/>
              </w:rPr>
            </w:pPr>
            <w:r w:rsidRPr="00061EBC">
              <w:rPr>
                <w:b/>
                <w:sz w:val="20"/>
                <w:szCs w:val="20"/>
              </w:rPr>
              <w:t>Polazna vrijednost 202</w:t>
            </w:r>
            <w:r w:rsidR="00061EBC" w:rsidRPr="00061EBC">
              <w:rPr>
                <w:b/>
                <w:sz w:val="20"/>
                <w:szCs w:val="20"/>
              </w:rPr>
              <w:t>5</w:t>
            </w:r>
            <w:r w:rsidRPr="00061EBC">
              <w:rPr>
                <w:b/>
                <w:sz w:val="20"/>
                <w:szCs w:val="20"/>
              </w:rPr>
              <w:t>.</w:t>
            </w:r>
          </w:p>
        </w:tc>
        <w:tc>
          <w:tcPr>
            <w:tcW w:w="655" w:type="pct"/>
            <w:shd w:val="clear" w:color="auto" w:fill="D9D9D9"/>
          </w:tcPr>
          <w:p w14:paraId="563D9323" w14:textId="77777777" w:rsidR="00F10315" w:rsidRPr="00061EBC" w:rsidRDefault="00F10315" w:rsidP="00F10315">
            <w:pPr>
              <w:jc w:val="center"/>
              <w:rPr>
                <w:b/>
                <w:sz w:val="20"/>
                <w:szCs w:val="20"/>
              </w:rPr>
            </w:pPr>
            <w:r w:rsidRPr="00061EBC">
              <w:rPr>
                <w:b/>
                <w:sz w:val="20"/>
                <w:szCs w:val="20"/>
              </w:rPr>
              <w:t>Izvor podataka</w:t>
            </w:r>
          </w:p>
        </w:tc>
        <w:tc>
          <w:tcPr>
            <w:tcW w:w="756" w:type="pct"/>
            <w:shd w:val="clear" w:color="auto" w:fill="D9D9D9"/>
          </w:tcPr>
          <w:p w14:paraId="13428E78" w14:textId="6A8CB1DD" w:rsidR="00F10315" w:rsidRPr="00061EBC" w:rsidRDefault="00F10315" w:rsidP="00F10315">
            <w:pPr>
              <w:jc w:val="center"/>
              <w:rPr>
                <w:b/>
                <w:sz w:val="20"/>
                <w:szCs w:val="20"/>
              </w:rPr>
            </w:pPr>
            <w:r w:rsidRPr="00061EBC">
              <w:rPr>
                <w:b/>
                <w:sz w:val="20"/>
                <w:szCs w:val="20"/>
              </w:rPr>
              <w:t>Ciljana vrijednost 202</w:t>
            </w:r>
            <w:r w:rsidR="00061EBC" w:rsidRPr="00061EBC">
              <w:rPr>
                <w:b/>
                <w:sz w:val="20"/>
                <w:szCs w:val="20"/>
              </w:rPr>
              <w:t>5</w:t>
            </w:r>
            <w:r w:rsidRPr="00061EBC">
              <w:rPr>
                <w:b/>
                <w:sz w:val="20"/>
                <w:szCs w:val="20"/>
              </w:rPr>
              <w:t>.</w:t>
            </w:r>
          </w:p>
        </w:tc>
        <w:tc>
          <w:tcPr>
            <w:tcW w:w="755" w:type="pct"/>
            <w:shd w:val="clear" w:color="auto" w:fill="D9D9D9"/>
          </w:tcPr>
          <w:p w14:paraId="7B604285" w14:textId="68059CC3" w:rsidR="00F10315" w:rsidRPr="00061EBC" w:rsidRDefault="00F10315" w:rsidP="00F10315">
            <w:pPr>
              <w:jc w:val="center"/>
              <w:rPr>
                <w:b/>
                <w:sz w:val="20"/>
                <w:szCs w:val="20"/>
              </w:rPr>
            </w:pPr>
            <w:r w:rsidRPr="00061EBC">
              <w:rPr>
                <w:b/>
                <w:sz w:val="20"/>
                <w:szCs w:val="20"/>
              </w:rPr>
              <w:t>Ostvarena vrijednost 202</w:t>
            </w:r>
            <w:r w:rsidR="00061EBC" w:rsidRPr="00061EBC">
              <w:rPr>
                <w:b/>
                <w:sz w:val="20"/>
                <w:szCs w:val="20"/>
              </w:rPr>
              <w:t>5</w:t>
            </w:r>
            <w:r w:rsidRPr="00061EBC">
              <w:rPr>
                <w:b/>
                <w:sz w:val="20"/>
                <w:szCs w:val="20"/>
              </w:rPr>
              <w:t>.</w:t>
            </w:r>
          </w:p>
        </w:tc>
      </w:tr>
      <w:tr w:rsidR="00061EBC" w:rsidRPr="00061EBC" w14:paraId="1937964E" w14:textId="77777777" w:rsidTr="0003461B">
        <w:trPr>
          <w:trHeight w:val="191"/>
        </w:trPr>
        <w:tc>
          <w:tcPr>
            <w:tcW w:w="887" w:type="pct"/>
            <w:shd w:val="clear" w:color="auto" w:fill="auto"/>
          </w:tcPr>
          <w:p w14:paraId="047D01BA" w14:textId="13B196E3" w:rsidR="00F10315" w:rsidRPr="00061EBC" w:rsidRDefault="00A541BE" w:rsidP="00F10315">
            <w:pPr>
              <w:rPr>
                <w:sz w:val="22"/>
                <w:szCs w:val="22"/>
              </w:rPr>
            </w:pPr>
            <w:r>
              <w:rPr>
                <w:sz w:val="22"/>
                <w:szCs w:val="22"/>
              </w:rPr>
              <w:t>Povećanje projekata i aktivnosti u srednjoškolskom obrazovanju</w:t>
            </w:r>
          </w:p>
        </w:tc>
        <w:tc>
          <w:tcPr>
            <w:tcW w:w="631" w:type="pct"/>
            <w:shd w:val="clear" w:color="auto" w:fill="auto"/>
          </w:tcPr>
          <w:p w14:paraId="4AB7FE0F" w14:textId="0F85E03B" w:rsidR="00F10315" w:rsidRPr="00061EBC" w:rsidRDefault="00A541BE" w:rsidP="00F10315">
            <w:pPr>
              <w:rPr>
                <w:sz w:val="22"/>
                <w:szCs w:val="22"/>
              </w:rPr>
            </w:pPr>
            <w:r>
              <w:rPr>
                <w:sz w:val="22"/>
                <w:szCs w:val="22"/>
              </w:rPr>
              <w:t>Povećanje projekata i aktivnosti u radu s učenicima</w:t>
            </w:r>
          </w:p>
        </w:tc>
        <w:tc>
          <w:tcPr>
            <w:tcW w:w="555" w:type="pct"/>
          </w:tcPr>
          <w:p w14:paraId="0F9A55DA" w14:textId="4DC9D47E" w:rsidR="00F10315" w:rsidRPr="00061EBC" w:rsidRDefault="00A541BE" w:rsidP="00F10315">
            <w:pPr>
              <w:rPr>
                <w:sz w:val="22"/>
                <w:szCs w:val="22"/>
              </w:rPr>
            </w:pPr>
            <w:r>
              <w:rPr>
                <w:sz w:val="22"/>
                <w:szCs w:val="22"/>
              </w:rPr>
              <w:t>Broj</w:t>
            </w:r>
          </w:p>
        </w:tc>
        <w:tc>
          <w:tcPr>
            <w:tcW w:w="761" w:type="pct"/>
            <w:shd w:val="clear" w:color="auto" w:fill="auto"/>
          </w:tcPr>
          <w:p w14:paraId="2EDC3BDA" w14:textId="6C20DEF0" w:rsidR="00F10315" w:rsidRPr="00061EBC" w:rsidRDefault="00A541BE" w:rsidP="00F10315">
            <w:pPr>
              <w:rPr>
                <w:sz w:val="22"/>
                <w:szCs w:val="22"/>
              </w:rPr>
            </w:pPr>
            <w:r>
              <w:rPr>
                <w:sz w:val="22"/>
                <w:szCs w:val="22"/>
              </w:rPr>
              <w:t>11</w:t>
            </w:r>
          </w:p>
        </w:tc>
        <w:tc>
          <w:tcPr>
            <w:tcW w:w="655" w:type="pct"/>
          </w:tcPr>
          <w:p w14:paraId="51F0E1C0" w14:textId="53E08AB7" w:rsidR="00F10315" w:rsidRPr="00061EBC" w:rsidRDefault="00A541BE" w:rsidP="00F10315">
            <w:pPr>
              <w:rPr>
                <w:sz w:val="22"/>
                <w:szCs w:val="22"/>
              </w:rPr>
            </w:pPr>
            <w:r>
              <w:rPr>
                <w:sz w:val="22"/>
                <w:szCs w:val="22"/>
              </w:rPr>
              <w:t>Škola</w:t>
            </w:r>
          </w:p>
        </w:tc>
        <w:tc>
          <w:tcPr>
            <w:tcW w:w="756" w:type="pct"/>
            <w:shd w:val="clear" w:color="auto" w:fill="auto"/>
          </w:tcPr>
          <w:p w14:paraId="21116E80" w14:textId="0C3B4D38" w:rsidR="00F10315" w:rsidRPr="00061EBC" w:rsidRDefault="00A541BE" w:rsidP="00F10315">
            <w:pPr>
              <w:rPr>
                <w:sz w:val="22"/>
                <w:szCs w:val="22"/>
              </w:rPr>
            </w:pPr>
            <w:r>
              <w:rPr>
                <w:sz w:val="22"/>
                <w:szCs w:val="22"/>
              </w:rPr>
              <w:t>11</w:t>
            </w:r>
          </w:p>
        </w:tc>
        <w:tc>
          <w:tcPr>
            <w:tcW w:w="755" w:type="pct"/>
          </w:tcPr>
          <w:p w14:paraId="34C8DF9F" w14:textId="6B993813" w:rsidR="00F10315" w:rsidRPr="00061EBC" w:rsidRDefault="00A541BE" w:rsidP="00F10315">
            <w:pPr>
              <w:rPr>
                <w:sz w:val="22"/>
                <w:szCs w:val="22"/>
              </w:rPr>
            </w:pPr>
            <w:r>
              <w:rPr>
                <w:sz w:val="22"/>
                <w:szCs w:val="22"/>
              </w:rPr>
              <w:t>11</w:t>
            </w:r>
          </w:p>
        </w:tc>
      </w:tr>
      <w:bookmarkEnd w:id="2"/>
    </w:tbl>
    <w:p w14:paraId="58D565D9" w14:textId="77777777" w:rsidR="00A541BE" w:rsidRPr="00061EBC" w:rsidRDefault="00A541BE" w:rsidP="00A541BE"/>
    <w:p w14:paraId="0DB11179" w14:textId="77777777" w:rsidR="00A541BE" w:rsidRPr="00061EBC" w:rsidRDefault="00A541BE" w:rsidP="00A541BE"/>
    <w:p w14:paraId="6DD5143D" w14:textId="77777777" w:rsidR="00A541BE" w:rsidRPr="00061EBC" w:rsidRDefault="00A541BE" w:rsidP="00A541BE"/>
    <w:p w14:paraId="22765136" w14:textId="77777777" w:rsidR="00A541BE" w:rsidRPr="00061EBC" w:rsidRDefault="00A541BE" w:rsidP="00A541BE"/>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1548"/>
        <w:gridCol w:w="5671"/>
      </w:tblGrid>
      <w:tr w:rsidR="00A541BE" w:rsidRPr="00061EBC" w14:paraId="13405F6B" w14:textId="77777777" w:rsidTr="00A541BE">
        <w:trPr>
          <w:trHeight w:val="526"/>
        </w:trPr>
        <w:tc>
          <w:tcPr>
            <w:tcW w:w="2435" w:type="dxa"/>
            <w:shd w:val="clear" w:color="auto" w:fill="D9D9D9"/>
          </w:tcPr>
          <w:p w14:paraId="30165192" w14:textId="77777777" w:rsidR="00A541BE" w:rsidRPr="00061EBC" w:rsidRDefault="00A541BE" w:rsidP="00424BDF">
            <w:pPr>
              <w:rPr>
                <w:b/>
                <w:bCs/>
              </w:rPr>
            </w:pPr>
            <w:r w:rsidRPr="00061EBC">
              <w:rPr>
                <w:b/>
                <w:bCs/>
              </w:rPr>
              <w:t>Aktivnost/ Projekt</w:t>
            </w:r>
          </w:p>
        </w:tc>
        <w:tc>
          <w:tcPr>
            <w:tcW w:w="1548" w:type="dxa"/>
            <w:shd w:val="clear" w:color="auto" w:fill="auto"/>
          </w:tcPr>
          <w:p w14:paraId="461CF28B" w14:textId="6EA47F78" w:rsidR="00A541BE" w:rsidRPr="00061EBC" w:rsidRDefault="00A541BE" w:rsidP="00424BDF">
            <w:pPr>
              <w:rPr>
                <w:b/>
                <w:bCs/>
              </w:rPr>
            </w:pPr>
            <w:r>
              <w:rPr>
                <w:b/>
                <w:bCs/>
              </w:rPr>
              <w:t>A400103</w:t>
            </w:r>
          </w:p>
        </w:tc>
        <w:tc>
          <w:tcPr>
            <w:tcW w:w="5671" w:type="dxa"/>
            <w:shd w:val="clear" w:color="auto" w:fill="auto"/>
          </w:tcPr>
          <w:p w14:paraId="6FA7CBBF" w14:textId="32105EFB" w:rsidR="00A541BE" w:rsidRPr="00061EBC" w:rsidRDefault="00A541BE" w:rsidP="00424BDF">
            <w:pPr>
              <w:rPr>
                <w:b/>
                <w:bCs/>
              </w:rPr>
            </w:pPr>
            <w:r>
              <w:rPr>
                <w:b/>
                <w:bCs/>
              </w:rPr>
              <w:t>Natjecanja, manifestacije i ostalo</w:t>
            </w:r>
          </w:p>
        </w:tc>
      </w:tr>
      <w:tr w:rsidR="00A541BE" w:rsidRPr="00061EBC" w14:paraId="0B9E5291" w14:textId="77777777" w:rsidTr="00A541BE">
        <w:trPr>
          <w:trHeight w:val="526"/>
        </w:trPr>
        <w:tc>
          <w:tcPr>
            <w:tcW w:w="2435" w:type="dxa"/>
            <w:shd w:val="clear" w:color="auto" w:fill="D9D9D9"/>
          </w:tcPr>
          <w:p w14:paraId="27993742" w14:textId="77777777" w:rsidR="00A541BE" w:rsidRPr="00061EBC" w:rsidRDefault="00A541BE" w:rsidP="00A541BE">
            <w:pPr>
              <w:rPr>
                <w:b/>
                <w:bCs/>
                <w:sz w:val="22"/>
                <w:szCs w:val="22"/>
              </w:rPr>
            </w:pPr>
            <w:r w:rsidRPr="00061EBC">
              <w:rPr>
                <w:b/>
                <w:bCs/>
                <w:sz w:val="22"/>
                <w:szCs w:val="22"/>
              </w:rPr>
              <w:t>Zakonska i druga pravna osnova</w:t>
            </w:r>
          </w:p>
        </w:tc>
        <w:tc>
          <w:tcPr>
            <w:tcW w:w="7219" w:type="dxa"/>
            <w:gridSpan w:val="2"/>
            <w:shd w:val="clear" w:color="auto" w:fill="auto"/>
          </w:tcPr>
          <w:p w14:paraId="2B134997" w14:textId="77777777" w:rsidR="00A541BE" w:rsidRDefault="00A541BE" w:rsidP="00A541BE">
            <w:pPr>
              <w:rPr>
                <w:bCs/>
                <w:color w:val="000000"/>
                <w:lang w:val="pl-PL"/>
              </w:rPr>
            </w:pPr>
            <w:r>
              <w:rPr>
                <w:bCs/>
                <w:color w:val="000000"/>
                <w:lang w:val="pl-PL"/>
              </w:rPr>
              <w:t xml:space="preserve">Zakon o odgoju i obrazovanju u osnovnoj i srednjoj školi, Zakon o proračunu, Pravilnik o proračunskim klasifikacijama, Pravilnik o </w:t>
            </w:r>
          </w:p>
          <w:p w14:paraId="3BE998F9" w14:textId="1DFAEC37" w:rsidR="00A541BE" w:rsidRPr="00061EBC" w:rsidRDefault="00A541BE" w:rsidP="00A541BE">
            <w:pPr>
              <w:rPr>
                <w:rFonts w:eastAsia="Symbol"/>
                <w:lang w:val="pl-PL"/>
              </w:rPr>
            </w:pPr>
            <w:r>
              <w:rPr>
                <w:bCs/>
                <w:color w:val="000000"/>
                <w:lang w:val="pl-PL"/>
              </w:rPr>
              <w:t xml:space="preserve">proračunskom računovodstvu i računskom planu, Upute za izradu proračuna lokalne (regionalne) samouprave za razdoblje 2024.-2026., Godišnji plan i program rada škole za školsku godinu 2023./2024. I 2024./2025., Školski kurikulum za školsku godinu 2023./2024. I 2024./2025., Upute za izradu rebalansa II za 2024. </w:t>
            </w:r>
          </w:p>
        </w:tc>
      </w:tr>
      <w:tr w:rsidR="00A541BE" w:rsidRPr="00061EBC" w14:paraId="2D1ABC81" w14:textId="77777777" w:rsidTr="00A541BE">
        <w:trPr>
          <w:trHeight w:val="261"/>
        </w:trPr>
        <w:tc>
          <w:tcPr>
            <w:tcW w:w="2435" w:type="dxa"/>
            <w:shd w:val="clear" w:color="auto" w:fill="D9D9D9"/>
          </w:tcPr>
          <w:p w14:paraId="53D22A70" w14:textId="77777777" w:rsidR="00A541BE" w:rsidRPr="00061EBC" w:rsidRDefault="00A541BE" w:rsidP="00A541BE">
            <w:pPr>
              <w:rPr>
                <w:b/>
                <w:bCs/>
                <w:sz w:val="22"/>
                <w:szCs w:val="22"/>
              </w:rPr>
            </w:pPr>
            <w:r w:rsidRPr="00061EBC">
              <w:rPr>
                <w:b/>
                <w:bCs/>
                <w:sz w:val="22"/>
                <w:szCs w:val="22"/>
              </w:rPr>
              <w:t xml:space="preserve">Opis aktivnosti / projekta </w:t>
            </w:r>
          </w:p>
        </w:tc>
        <w:tc>
          <w:tcPr>
            <w:tcW w:w="7219" w:type="dxa"/>
            <w:gridSpan w:val="2"/>
            <w:shd w:val="clear" w:color="auto" w:fill="auto"/>
          </w:tcPr>
          <w:p w14:paraId="40B2F982" w14:textId="7B77DF2F" w:rsidR="00A541BE" w:rsidRPr="00061EBC" w:rsidRDefault="00A541BE" w:rsidP="00A541BE">
            <w:pPr>
              <w:jc w:val="both"/>
              <w:rPr>
                <w:bCs/>
              </w:rPr>
            </w:pPr>
            <w:r>
              <w:rPr>
                <w:bCs/>
                <w:color w:val="000000"/>
              </w:rPr>
              <w:t xml:space="preserve">Svrha ove aktivnosti je poticanje učenika kroz razna natjecanja čime pomiču granice svojih mogućnosti, a dobar uspjeh ih potiče na daljnje </w:t>
            </w:r>
            <w:proofErr w:type="spellStart"/>
            <w:r>
              <w:rPr>
                <w:bCs/>
                <w:color w:val="000000"/>
              </w:rPr>
              <w:t>naprodovanje</w:t>
            </w:r>
            <w:proofErr w:type="spellEnd"/>
            <w:r>
              <w:rPr>
                <w:bCs/>
                <w:color w:val="000000"/>
              </w:rPr>
              <w:t xml:space="preserve"> u njihovom školovanju</w:t>
            </w:r>
            <w:r w:rsidR="00617805">
              <w:rPr>
                <w:bCs/>
                <w:color w:val="000000"/>
              </w:rPr>
              <w:t>; organiziranje međunarodnog Simpozija o branju, gradnji i ugradbi kamena koji organizira Klesarska škola i sudjelovanje na međunarodnom sajmu kamena u Veroni.</w:t>
            </w:r>
          </w:p>
        </w:tc>
      </w:tr>
      <w:tr w:rsidR="00A541BE" w:rsidRPr="00061EBC" w14:paraId="289EC13C" w14:textId="77777777" w:rsidTr="00A541BE">
        <w:trPr>
          <w:trHeight w:val="261"/>
        </w:trPr>
        <w:tc>
          <w:tcPr>
            <w:tcW w:w="2435" w:type="dxa"/>
            <w:shd w:val="clear" w:color="auto" w:fill="D9D9D9"/>
          </w:tcPr>
          <w:p w14:paraId="75BE7741" w14:textId="77777777" w:rsidR="00A541BE" w:rsidRPr="00061EBC" w:rsidRDefault="00A541BE" w:rsidP="00A541BE">
            <w:pPr>
              <w:rPr>
                <w:b/>
                <w:bCs/>
                <w:sz w:val="22"/>
                <w:szCs w:val="22"/>
              </w:rPr>
            </w:pPr>
            <w:r w:rsidRPr="00061EBC">
              <w:rPr>
                <w:b/>
                <w:bCs/>
                <w:sz w:val="22"/>
                <w:szCs w:val="22"/>
              </w:rPr>
              <w:t xml:space="preserve">Obrazloženje izvršenja s ciljevima koji su ostvareni provedbom </w:t>
            </w:r>
          </w:p>
        </w:tc>
        <w:tc>
          <w:tcPr>
            <w:tcW w:w="7219" w:type="dxa"/>
            <w:gridSpan w:val="2"/>
            <w:shd w:val="clear" w:color="auto" w:fill="auto"/>
          </w:tcPr>
          <w:p w14:paraId="26F1E303" w14:textId="10AE6525" w:rsidR="00A541BE" w:rsidRPr="00061EBC" w:rsidRDefault="00A541BE" w:rsidP="00A541BE">
            <w:pPr>
              <w:rPr>
                <w:bCs/>
              </w:rPr>
            </w:pPr>
            <w:r>
              <w:rPr>
                <w:bCs/>
                <w:color w:val="000000"/>
              </w:rPr>
              <w:t>Izračun se temelji na osnovi 2024. godine.</w:t>
            </w:r>
          </w:p>
        </w:tc>
      </w:tr>
      <w:tr w:rsidR="00A541BE" w:rsidRPr="00061EBC" w14:paraId="717FA92D" w14:textId="77777777" w:rsidTr="00424BDF">
        <w:trPr>
          <w:trHeight w:val="829"/>
        </w:trPr>
        <w:tc>
          <w:tcPr>
            <w:tcW w:w="0" w:type="auto"/>
            <w:gridSpan w:val="3"/>
            <w:shd w:val="clear" w:color="auto" w:fill="FFFFFF"/>
          </w:tcPr>
          <w:tbl>
            <w:tblPr>
              <w:tblW w:w="498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3634"/>
              <w:gridCol w:w="2116"/>
            </w:tblGrid>
            <w:tr w:rsidR="00A541BE" w:rsidRPr="00061EBC" w14:paraId="00EB9C98" w14:textId="77777777" w:rsidTr="00424BDF">
              <w:trPr>
                <w:trHeight w:val="183"/>
              </w:trPr>
              <w:tc>
                <w:tcPr>
                  <w:tcW w:w="1940" w:type="pct"/>
                  <w:shd w:val="clear" w:color="auto" w:fill="F2F2F2"/>
                </w:tcPr>
                <w:p w14:paraId="6D67D7C9" w14:textId="77777777" w:rsidR="00A541BE" w:rsidRPr="00061EBC" w:rsidRDefault="00A541BE" w:rsidP="00A541BE">
                  <w:pPr>
                    <w:jc w:val="center"/>
                    <w:rPr>
                      <w:b/>
                      <w:bCs/>
                      <w:sz w:val="22"/>
                      <w:szCs w:val="22"/>
                    </w:rPr>
                  </w:pPr>
                  <w:r>
                    <w:rPr>
                      <w:b/>
                      <w:bCs/>
                      <w:sz w:val="20"/>
                      <w:szCs w:val="20"/>
                    </w:rPr>
                    <w:t>Rebalans II.</w:t>
                  </w:r>
                  <w:r w:rsidRPr="00061EBC">
                    <w:rPr>
                      <w:b/>
                      <w:bCs/>
                      <w:sz w:val="20"/>
                      <w:szCs w:val="20"/>
                    </w:rPr>
                    <w:t xml:space="preserve"> 2025.</w:t>
                  </w:r>
                </w:p>
              </w:tc>
              <w:tc>
                <w:tcPr>
                  <w:tcW w:w="1934" w:type="pct"/>
                  <w:shd w:val="clear" w:color="auto" w:fill="F2F2F2"/>
                </w:tcPr>
                <w:p w14:paraId="43CE34AD" w14:textId="77777777" w:rsidR="00A541BE" w:rsidRPr="00061EBC" w:rsidRDefault="00A541BE" w:rsidP="00A541BE">
                  <w:pPr>
                    <w:jc w:val="center"/>
                    <w:rPr>
                      <w:b/>
                      <w:bCs/>
                      <w:sz w:val="22"/>
                      <w:szCs w:val="22"/>
                    </w:rPr>
                  </w:pPr>
                  <w:r>
                    <w:rPr>
                      <w:b/>
                      <w:bCs/>
                      <w:sz w:val="20"/>
                      <w:szCs w:val="20"/>
                    </w:rPr>
                    <w:t>Izvršenje</w:t>
                  </w:r>
                  <w:r w:rsidRPr="00061EBC">
                    <w:rPr>
                      <w:b/>
                      <w:bCs/>
                      <w:sz w:val="20"/>
                      <w:szCs w:val="20"/>
                    </w:rPr>
                    <w:t xml:space="preserve"> </w:t>
                  </w:r>
                  <w:r w:rsidRPr="00061EBC">
                    <w:rPr>
                      <w:b/>
                      <w:bCs/>
                      <w:sz w:val="20"/>
                      <w:szCs w:val="20"/>
                    </w:rPr>
                    <w:br/>
                    <w:t>siječanj – prosinac 2025.</w:t>
                  </w:r>
                </w:p>
              </w:tc>
              <w:tc>
                <w:tcPr>
                  <w:tcW w:w="1126" w:type="pct"/>
                  <w:shd w:val="clear" w:color="auto" w:fill="F2F2F2"/>
                </w:tcPr>
                <w:p w14:paraId="58C7B806" w14:textId="77777777" w:rsidR="00A541BE" w:rsidRPr="00061EBC" w:rsidRDefault="00A541BE" w:rsidP="00A541BE">
                  <w:pPr>
                    <w:jc w:val="center"/>
                    <w:rPr>
                      <w:b/>
                      <w:bCs/>
                      <w:sz w:val="22"/>
                      <w:szCs w:val="22"/>
                    </w:rPr>
                  </w:pPr>
                  <w:r w:rsidRPr="00061EBC">
                    <w:rPr>
                      <w:b/>
                      <w:bCs/>
                      <w:sz w:val="20"/>
                      <w:szCs w:val="20"/>
                    </w:rPr>
                    <w:t>Indeks</w:t>
                  </w:r>
                </w:p>
              </w:tc>
            </w:tr>
            <w:tr w:rsidR="00A541BE" w:rsidRPr="00061EBC" w14:paraId="3C008B81" w14:textId="77777777" w:rsidTr="00424BDF">
              <w:trPr>
                <w:trHeight w:val="183"/>
              </w:trPr>
              <w:tc>
                <w:tcPr>
                  <w:tcW w:w="1940" w:type="pct"/>
                  <w:tcBorders>
                    <w:top w:val="single" w:sz="4" w:space="0" w:color="auto"/>
                    <w:left w:val="single" w:sz="4" w:space="0" w:color="auto"/>
                    <w:bottom w:val="single" w:sz="4" w:space="0" w:color="auto"/>
                    <w:right w:val="single" w:sz="4" w:space="0" w:color="auto"/>
                  </w:tcBorders>
                  <w:shd w:val="clear" w:color="auto" w:fill="auto"/>
                </w:tcPr>
                <w:p w14:paraId="69E32199" w14:textId="0FA94097" w:rsidR="00A541BE" w:rsidRPr="00061EBC" w:rsidRDefault="00A541BE" w:rsidP="00A541BE">
                  <w:pPr>
                    <w:jc w:val="right"/>
                    <w:rPr>
                      <w:bCs/>
                      <w:sz w:val="22"/>
                      <w:szCs w:val="22"/>
                    </w:rPr>
                  </w:pPr>
                  <w:r>
                    <w:rPr>
                      <w:bCs/>
                      <w:sz w:val="22"/>
                      <w:szCs w:val="22"/>
                    </w:rPr>
                    <w:t>15.865,29</w:t>
                  </w:r>
                  <w:r w:rsidRPr="00061EBC">
                    <w:rPr>
                      <w:bCs/>
                      <w:sz w:val="22"/>
                      <w:szCs w:val="22"/>
                    </w:rPr>
                    <w:t>€</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498CD522" w14:textId="2CCE4893" w:rsidR="00A541BE" w:rsidRPr="00061EBC" w:rsidRDefault="004C689D" w:rsidP="00A541BE">
                  <w:pPr>
                    <w:jc w:val="right"/>
                    <w:rPr>
                      <w:bCs/>
                      <w:sz w:val="22"/>
                      <w:szCs w:val="22"/>
                    </w:rPr>
                  </w:pPr>
                  <w:r>
                    <w:rPr>
                      <w:bCs/>
                      <w:sz w:val="22"/>
                      <w:szCs w:val="22"/>
                    </w:rPr>
                    <w:t>11.0</w:t>
                  </w:r>
                  <w:r w:rsidR="00710F4D">
                    <w:rPr>
                      <w:bCs/>
                      <w:sz w:val="22"/>
                      <w:szCs w:val="22"/>
                    </w:rPr>
                    <w:t>7</w:t>
                  </w:r>
                  <w:r>
                    <w:rPr>
                      <w:bCs/>
                      <w:sz w:val="22"/>
                      <w:szCs w:val="22"/>
                    </w:rPr>
                    <w:t>7,54</w:t>
                  </w:r>
                  <w:r w:rsidR="00A541BE" w:rsidRPr="00061EBC">
                    <w:rPr>
                      <w:bCs/>
                      <w:sz w:val="22"/>
                      <w:szCs w:val="22"/>
                    </w:rPr>
                    <w:t>€</w:t>
                  </w:r>
                </w:p>
              </w:tc>
              <w:tc>
                <w:tcPr>
                  <w:tcW w:w="1126" w:type="pct"/>
                  <w:tcBorders>
                    <w:top w:val="single" w:sz="4" w:space="0" w:color="auto"/>
                    <w:left w:val="single" w:sz="4" w:space="0" w:color="auto"/>
                    <w:bottom w:val="single" w:sz="4" w:space="0" w:color="auto"/>
                    <w:right w:val="single" w:sz="4" w:space="0" w:color="auto"/>
                  </w:tcBorders>
                  <w:shd w:val="clear" w:color="auto" w:fill="auto"/>
                </w:tcPr>
                <w:p w14:paraId="3AD94388" w14:textId="03F07922" w:rsidR="00A541BE" w:rsidRPr="00061EBC" w:rsidRDefault="004C689D" w:rsidP="00A541BE">
                  <w:pPr>
                    <w:jc w:val="right"/>
                    <w:rPr>
                      <w:bCs/>
                      <w:sz w:val="22"/>
                      <w:szCs w:val="22"/>
                    </w:rPr>
                  </w:pPr>
                  <w:r>
                    <w:rPr>
                      <w:bCs/>
                      <w:sz w:val="22"/>
                      <w:szCs w:val="22"/>
                    </w:rPr>
                    <w:t>70</w:t>
                  </w:r>
                  <w:r w:rsidR="00EE6AC0">
                    <w:rPr>
                      <w:bCs/>
                      <w:sz w:val="22"/>
                      <w:szCs w:val="22"/>
                    </w:rPr>
                    <w:t>%</w:t>
                  </w:r>
                </w:p>
              </w:tc>
            </w:tr>
          </w:tbl>
          <w:p w14:paraId="7BF49832" w14:textId="77777777" w:rsidR="00A541BE" w:rsidRPr="00061EBC" w:rsidRDefault="00A541BE" w:rsidP="00A541BE">
            <w:pPr>
              <w:rPr>
                <w:bCs/>
              </w:rPr>
            </w:pPr>
          </w:p>
        </w:tc>
      </w:tr>
    </w:tbl>
    <w:p w14:paraId="498A1CA8" w14:textId="77777777" w:rsidR="00A541BE" w:rsidRPr="00061EBC" w:rsidRDefault="00A541BE" w:rsidP="00A541BE"/>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559"/>
        <w:gridCol w:w="1000"/>
        <w:gridCol w:w="1083"/>
        <w:gridCol w:w="1941"/>
        <w:gridCol w:w="1083"/>
        <w:gridCol w:w="1139"/>
      </w:tblGrid>
      <w:tr w:rsidR="00A541BE" w:rsidRPr="00061EBC" w14:paraId="349C2FB3" w14:textId="77777777" w:rsidTr="00424BDF">
        <w:trPr>
          <w:trHeight w:val="603"/>
        </w:trPr>
        <w:tc>
          <w:tcPr>
            <w:tcW w:w="1838" w:type="dxa"/>
            <w:shd w:val="clear" w:color="auto" w:fill="D9D9D9"/>
          </w:tcPr>
          <w:p w14:paraId="527A35DE" w14:textId="77777777" w:rsidR="00A541BE" w:rsidRPr="00061EBC" w:rsidRDefault="00A541BE" w:rsidP="00424BDF">
            <w:pPr>
              <w:rPr>
                <w:b/>
                <w:sz w:val="20"/>
                <w:szCs w:val="20"/>
              </w:rPr>
            </w:pPr>
            <w:r w:rsidRPr="00061EBC">
              <w:rPr>
                <w:b/>
                <w:sz w:val="20"/>
                <w:szCs w:val="20"/>
              </w:rPr>
              <w:t>Pokazatelj rezultata</w:t>
            </w:r>
          </w:p>
        </w:tc>
        <w:tc>
          <w:tcPr>
            <w:tcW w:w="1559" w:type="dxa"/>
            <w:shd w:val="clear" w:color="auto" w:fill="D9D9D9"/>
          </w:tcPr>
          <w:p w14:paraId="35716183" w14:textId="77777777" w:rsidR="00A541BE" w:rsidRPr="00061EBC" w:rsidRDefault="00A541BE" w:rsidP="00424BDF">
            <w:pPr>
              <w:jc w:val="center"/>
              <w:rPr>
                <w:b/>
                <w:sz w:val="20"/>
                <w:szCs w:val="20"/>
              </w:rPr>
            </w:pPr>
            <w:r w:rsidRPr="00061EBC">
              <w:rPr>
                <w:b/>
                <w:sz w:val="20"/>
                <w:szCs w:val="20"/>
              </w:rPr>
              <w:t>Definicija</w:t>
            </w:r>
          </w:p>
        </w:tc>
        <w:tc>
          <w:tcPr>
            <w:tcW w:w="1000" w:type="dxa"/>
            <w:shd w:val="clear" w:color="auto" w:fill="D9D9D9"/>
          </w:tcPr>
          <w:p w14:paraId="59B6AC97" w14:textId="77777777" w:rsidR="00A541BE" w:rsidRPr="00061EBC" w:rsidRDefault="00A541BE" w:rsidP="00424BDF">
            <w:pPr>
              <w:jc w:val="center"/>
              <w:rPr>
                <w:b/>
                <w:sz w:val="20"/>
                <w:szCs w:val="20"/>
              </w:rPr>
            </w:pPr>
            <w:r w:rsidRPr="00061EBC">
              <w:rPr>
                <w:b/>
                <w:sz w:val="20"/>
                <w:szCs w:val="20"/>
              </w:rPr>
              <w:t>Jedinica</w:t>
            </w:r>
          </w:p>
        </w:tc>
        <w:tc>
          <w:tcPr>
            <w:tcW w:w="1083" w:type="dxa"/>
            <w:shd w:val="clear" w:color="auto" w:fill="D9D9D9"/>
          </w:tcPr>
          <w:p w14:paraId="5007FA11" w14:textId="77777777" w:rsidR="00A541BE" w:rsidRPr="00061EBC" w:rsidRDefault="00A541BE" w:rsidP="00424BDF">
            <w:pPr>
              <w:jc w:val="center"/>
              <w:rPr>
                <w:b/>
                <w:sz w:val="20"/>
                <w:szCs w:val="20"/>
              </w:rPr>
            </w:pPr>
            <w:r w:rsidRPr="00061EBC">
              <w:rPr>
                <w:b/>
                <w:sz w:val="20"/>
                <w:szCs w:val="20"/>
              </w:rPr>
              <w:t>Polazna vrijednost 2025.</w:t>
            </w:r>
          </w:p>
        </w:tc>
        <w:tc>
          <w:tcPr>
            <w:tcW w:w="1941" w:type="dxa"/>
            <w:shd w:val="clear" w:color="auto" w:fill="D9D9D9"/>
          </w:tcPr>
          <w:p w14:paraId="5D113684" w14:textId="77777777" w:rsidR="00A541BE" w:rsidRPr="00061EBC" w:rsidRDefault="00A541BE" w:rsidP="00424BDF">
            <w:pPr>
              <w:jc w:val="center"/>
              <w:rPr>
                <w:b/>
                <w:sz w:val="20"/>
                <w:szCs w:val="20"/>
              </w:rPr>
            </w:pPr>
            <w:r w:rsidRPr="00061EBC">
              <w:rPr>
                <w:b/>
                <w:sz w:val="20"/>
                <w:szCs w:val="20"/>
              </w:rPr>
              <w:t>Izvor podataka</w:t>
            </w:r>
          </w:p>
        </w:tc>
        <w:tc>
          <w:tcPr>
            <w:tcW w:w="1083" w:type="dxa"/>
            <w:shd w:val="clear" w:color="auto" w:fill="D9D9D9"/>
          </w:tcPr>
          <w:p w14:paraId="786545B5" w14:textId="77777777" w:rsidR="00A541BE" w:rsidRPr="00061EBC" w:rsidRDefault="00A541BE" w:rsidP="00424BDF">
            <w:pPr>
              <w:jc w:val="center"/>
              <w:rPr>
                <w:b/>
                <w:sz w:val="20"/>
                <w:szCs w:val="20"/>
              </w:rPr>
            </w:pPr>
            <w:r w:rsidRPr="00061EBC">
              <w:rPr>
                <w:b/>
                <w:sz w:val="20"/>
                <w:szCs w:val="20"/>
              </w:rPr>
              <w:t>Ciljana vrijednost 2025.</w:t>
            </w:r>
          </w:p>
        </w:tc>
        <w:tc>
          <w:tcPr>
            <w:tcW w:w="1139" w:type="dxa"/>
            <w:shd w:val="clear" w:color="auto" w:fill="D9D9D9"/>
          </w:tcPr>
          <w:p w14:paraId="60303633" w14:textId="77777777" w:rsidR="00A541BE" w:rsidRPr="00061EBC" w:rsidRDefault="00A541BE" w:rsidP="00424BDF">
            <w:pPr>
              <w:jc w:val="center"/>
              <w:rPr>
                <w:b/>
                <w:sz w:val="20"/>
                <w:szCs w:val="20"/>
              </w:rPr>
            </w:pPr>
            <w:r w:rsidRPr="00061EBC">
              <w:rPr>
                <w:b/>
                <w:sz w:val="20"/>
                <w:szCs w:val="20"/>
              </w:rPr>
              <w:t>Ostvarena vrijednost 2025.</w:t>
            </w:r>
          </w:p>
        </w:tc>
      </w:tr>
      <w:tr w:rsidR="00A541BE" w:rsidRPr="00061EBC" w14:paraId="0BC1D396" w14:textId="77777777" w:rsidTr="00424BDF">
        <w:trPr>
          <w:trHeight w:val="202"/>
        </w:trPr>
        <w:tc>
          <w:tcPr>
            <w:tcW w:w="1838" w:type="dxa"/>
            <w:shd w:val="clear" w:color="auto" w:fill="auto"/>
          </w:tcPr>
          <w:p w14:paraId="66DEB274" w14:textId="71237ED0" w:rsidR="00A541BE" w:rsidRPr="00061EBC" w:rsidRDefault="00A541BE" w:rsidP="00A541BE">
            <w:pPr>
              <w:rPr>
                <w:sz w:val="22"/>
                <w:szCs w:val="22"/>
              </w:rPr>
            </w:pPr>
            <w:r>
              <w:rPr>
                <w:sz w:val="22"/>
                <w:szCs w:val="22"/>
              </w:rPr>
              <w:t>Broj učenika koji sudjeluju na Regionalnim i Državnim natjecanjima</w:t>
            </w:r>
          </w:p>
        </w:tc>
        <w:tc>
          <w:tcPr>
            <w:tcW w:w="1559" w:type="dxa"/>
            <w:shd w:val="clear" w:color="auto" w:fill="auto"/>
          </w:tcPr>
          <w:p w14:paraId="0870F079" w14:textId="568DBF6E" w:rsidR="00A541BE" w:rsidRPr="00061EBC" w:rsidRDefault="00A541BE" w:rsidP="00A541BE">
            <w:pPr>
              <w:rPr>
                <w:sz w:val="22"/>
                <w:szCs w:val="22"/>
              </w:rPr>
            </w:pPr>
            <w:r>
              <w:rPr>
                <w:sz w:val="22"/>
                <w:szCs w:val="22"/>
              </w:rPr>
              <w:t>Poticanje učenika na različita natjecanja u svrhu njihovog usavršavanja, te poboljšanja kvalitete obrazovanja</w:t>
            </w:r>
          </w:p>
        </w:tc>
        <w:tc>
          <w:tcPr>
            <w:tcW w:w="1000" w:type="dxa"/>
          </w:tcPr>
          <w:p w14:paraId="6FC60DBF" w14:textId="0E39161D" w:rsidR="00A541BE" w:rsidRPr="00061EBC" w:rsidRDefault="00A541BE" w:rsidP="00A541BE">
            <w:pPr>
              <w:rPr>
                <w:sz w:val="22"/>
                <w:szCs w:val="22"/>
              </w:rPr>
            </w:pPr>
            <w:r>
              <w:rPr>
                <w:sz w:val="22"/>
                <w:szCs w:val="22"/>
              </w:rPr>
              <w:t>Broj</w:t>
            </w:r>
          </w:p>
        </w:tc>
        <w:tc>
          <w:tcPr>
            <w:tcW w:w="1083" w:type="dxa"/>
            <w:shd w:val="clear" w:color="auto" w:fill="auto"/>
          </w:tcPr>
          <w:p w14:paraId="1C0A56A5" w14:textId="3F120A63" w:rsidR="00A541BE" w:rsidRPr="00061EBC" w:rsidRDefault="00A541BE" w:rsidP="00A541BE">
            <w:pPr>
              <w:rPr>
                <w:sz w:val="22"/>
                <w:szCs w:val="22"/>
              </w:rPr>
            </w:pPr>
            <w:r>
              <w:rPr>
                <w:sz w:val="22"/>
                <w:szCs w:val="22"/>
              </w:rPr>
              <w:t>8</w:t>
            </w:r>
          </w:p>
        </w:tc>
        <w:tc>
          <w:tcPr>
            <w:tcW w:w="1941" w:type="dxa"/>
          </w:tcPr>
          <w:p w14:paraId="53AAADF7" w14:textId="7B72BC50" w:rsidR="00A541BE" w:rsidRPr="00061EBC" w:rsidRDefault="00A541BE" w:rsidP="00A541BE">
            <w:pPr>
              <w:rPr>
                <w:sz w:val="22"/>
                <w:szCs w:val="22"/>
              </w:rPr>
            </w:pPr>
            <w:r>
              <w:rPr>
                <w:sz w:val="22"/>
                <w:szCs w:val="22"/>
              </w:rPr>
              <w:t>Škola</w:t>
            </w:r>
          </w:p>
        </w:tc>
        <w:tc>
          <w:tcPr>
            <w:tcW w:w="1083" w:type="dxa"/>
            <w:shd w:val="clear" w:color="auto" w:fill="auto"/>
          </w:tcPr>
          <w:p w14:paraId="55E0B525" w14:textId="7BAF334F" w:rsidR="00A541BE" w:rsidRPr="00061EBC" w:rsidRDefault="00A541BE" w:rsidP="00A541BE">
            <w:pPr>
              <w:rPr>
                <w:sz w:val="22"/>
                <w:szCs w:val="22"/>
              </w:rPr>
            </w:pPr>
            <w:r>
              <w:rPr>
                <w:sz w:val="22"/>
                <w:szCs w:val="22"/>
              </w:rPr>
              <w:t>8</w:t>
            </w:r>
          </w:p>
        </w:tc>
        <w:tc>
          <w:tcPr>
            <w:tcW w:w="1139" w:type="dxa"/>
          </w:tcPr>
          <w:p w14:paraId="2892332B" w14:textId="0B504D6C" w:rsidR="00A541BE" w:rsidRPr="00061EBC" w:rsidRDefault="00A541BE" w:rsidP="00A541BE">
            <w:pPr>
              <w:rPr>
                <w:sz w:val="22"/>
                <w:szCs w:val="22"/>
              </w:rPr>
            </w:pPr>
            <w:r>
              <w:rPr>
                <w:sz w:val="22"/>
                <w:szCs w:val="22"/>
              </w:rPr>
              <w:t>8</w:t>
            </w:r>
          </w:p>
        </w:tc>
      </w:tr>
    </w:tbl>
    <w:p w14:paraId="2C508934" w14:textId="226B211D" w:rsidR="00A541BE" w:rsidRDefault="00A541BE" w:rsidP="005D1372"/>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216"/>
        <w:gridCol w:w="1069"/>
        <w:gridCol w:w="1466"/>
        <w:gridCol w:w="1262"/>
        <w:gridCol w:w="1457"/>
        <w:gridCol w:w="1455"/>
      </w:tblGrid>
      <w:tr w:rsidR="00A541BE" w:rsidRPr="00061EBC" w14:paraId="6776873D" w14:textId="77777777" w:rsidTr="00070BC6">
        <w:trPr>
          <w:trHeight w:val="571"/>
        </w:trPr>
        <w:tc>
          <w:tcPr>
            <w:tcW w:w="887" w:type="pct"/>
            <w:shd w:val="clear" w:color="auto" w:fill="D9D9D9"/>
          </w:tcPr>
          <w:p w14:paraId="012A06AC" w14:textId="77777777" w:rsidR="00A541BE" w:rsidRPr="00061EBC" w:rsidRDefault="00A541BE" w:rsidP="00424BDF">
            <w:pPr>
              <w:jc w:val="center"/>
              <w:rPr>
                <w:b/>
                <w:sz w:val="20"/>
                <w:szCs w:val="20"/>
              </w:rPr>
            </w:pPr>
            <w:r w:rsidRPr="00061EBC">
              <w:rPr>
                <w:b/>
                <w:sz w:val="20"/>
                <w:szCs w:val="20"/>
              </w:rPr>
              <w:t>Pokazatelj učinka</w:t>
            </w:r>
          </w:p>
        </w:tc>
        <w:tc>
          <w:tcPr>
            <w:tcW w:w="631" w:type="pct"/>
            <w:shd w:val="clear" w:color="auto" w:fill="D9D9D9"/>
          </w:tcPr>
          <w:p w14:paraId="444E98C0" w14:textId="77777777" w:rsidR="00A541BE" w:rsidRPr="00061EBC" w:rsidRDefault="00A541BE" w:rsidP="00424BDF">
            <w:pPr>
              <w:jc w:val="center"/>
              <w:rPr>
                <w:b/>
                <w:sz w:val="20"/>
                <w:szCs w:val="20"/>
              </w:rPr>
            </w:pPr>
            <w:r w:rsidRPr="00061EBC">
              <w:rPr>
                <w:b/>
                <w:sz w:val="20"/>
                <w:szCs w:val="20"/>
              </w:rPr>
              <w:t>Definicija</w:t>
            </w:r>
          </w:p>
        </w:tc>
        <w:tc>
          <w:tcPr>
            <w:tcW w:w="555" w:type="pct"/>
            <w:shd w:val="clear" w:color="auto" w:fill="D9D9D9"/>
          </w:tcPr>
          <w:p w14:paraId="1646D44C" w14:textId="77777777" w:rsidR="00A541BE" w:rsidRPr="00061EBC" w:rsidRDefault="00A541BE" w:rsidP="00424BDF">
            <w:pPr>
              <w:jc w:val="center"/>
              <w:rPr>
                <w:b/>
                <w:sz w:val="20"/>
                <w:szCs w:val="20"/>
              </w:rPr>
            </w:pPr>
            <w:r w:rsidRPr="00061EBC">
              <w:rPr>
                <w:b/>
                <w:sz w:val="20"/>
                <w:szCs w:val="20"/>
              </w:rPr>
              <w:t>Jedinica</w:t>
            </w:r>
          </w:p>
        </w:tc>
        <w:tc>
          <w:tcPr>
            <w:tcW w:w="761" w:type="pct"/>
            <w:shd w:val="clear" w:color="auto" w:fill="D9D9D9"/>
          </w:tcPr>
          <w:p w14:paraId="364B1EAF" w14:textId="77777777" w:rsidR="00A541BE" w:rsidRPr="00061EBC" w:rsidRDefault="00A541BE" w:rsidP="00424BDF">
            <w:pPr>
              <w:jc w:val="center"/>
              <w:rPr>
                <w:b/>
                <w:sz w:val="20"/>
                <w:szCs w:val="20"/>
              </w:rPr>
            </w:pPr>
            <w:r w:rsidRPr="00061EBC">
              <w:rPr>
                <w:b/>
                <w:sz w:val="20"/>
                <w:szCs w:val="20"/>
              </w:rPr>
              <w:t>Polazna vrijednost 2025.</w:t>
            </w:r>
          </w:p>
        </w:tc>
        <w:tc>
          <w:tcPr>
            <w:tcW w:w="655" w:type="pct"/>
            <w:shd w:val="clear" w:color="auto" w:fill="D9D9D9"/>
          </w:tcPr>
          <w:p w14:paraId="7AE4E674" w14:textId="77777777" w:rsidR="00A541BE" w:rsidRPr="00061EBC" w:rsidRDefault="00A541BE" w:rsidP="00424BDF">
            <w:pPr>
              <w:jc w:val="center"/>
              <w:rPr>
                <w:b/>
                <w:sz w:val="20"/>
                <w:szCs w:val="20"/>
              </w:rPr>
            </w:pPr>
            <w:r w:rsidRPr="00061EBC">
              <w:rPr>
                <w:b/>
                <w:sz w:val="20"/>
                <w:szCs w:val="20"/>
              </w:rPr>
              <w:t>Izvor podataka</w:t>
            </w:r>
          </w:p>
        </w:tc>
        <w:tc>
          <w:tcPr>
            <w:tcW w:w="756" w:type="pct"/>
            <w:shd w:val="clear" w:color="auto" w:fill="D9D9D9"/>
          </w:tcPr>
          <w:p w14:paraId="3A69E9E6" w14:textId="77777777" w:rsidR="00A541BE" w:rsidRPr="00061EBC" w:rsidRDefault="00A541BE" w:rsidP="00424BDF">
            <w:pPr>
              <w:jc w:val="center"/>
              <w:rPr>
                <w:b/>
                <w:sz w:val="20"/>
                <w:szCs w:val="20"/>
              </w:rPr>
            </w:pPr>
            <w:r w:rsidRPr="00061EBC">
              <w:rPr>
                <w:b/>
                <w:sz w:val="20"/>
                <w:szCs w:val="20"/>
              </w:rPr>
              <w:t>Ciljana vrijednost 2025.</w:t>
            </w:r>
          </w:p>
        </w:tc>
        <w:tc>
          <w:tcPr>
            <w:tcW w:w="755" w:type="pct"/>
            <w:shd w:val="clear" w:color="auto" w:fill="D9D9D9"/>
          </w:tcPr>
          <w:p w14:paraId="0C3EFCD7" w14:textId="77777777" w:rsidR="00A541BE" w:rsidRPr="00061EBC" w:rsidRDefault="00A541BE" w:rsidP="00424BDF">
            <w:pPr>
              <w:jc w:val="center"/>
              <w:rPr>
                <w:b/>
                <w:sz w:val="20"/>
                <w:szCs w:val="20"/>
              </w:rPr>
            </w:pPr>
            <w:r w:rsidRPr="00061EBC">
              <w:rPr>
                <w:b/>
                <w:sz w:val="20"/>
                <w:szCs w:val="20"/>
              </w:rPr>
              <w:t>Ostvarena vrijednost 2025.</w:t>
            </w:r>
          </w:p>
        </w:tc>
      </w:tr>
      <w:tr w:rsidR="00A541BE" w:rsidRPr="00061EBC" w14:paraId="76164CE0" w14:textId="77777777" w:rsidTr="00070BC6">
        <w:trPr>
          <w:trHeight w:val="191"/>
        </w:trPr>
        <w:tc>
          <w:tcPr>
            <w:tcW w:w="887" w:type="pct"/>
            <w:shd w:val="clear" w:color="auto" w:fill="auto"/>
          </w:tcPr>
          <w:p w14:paraId="492F25C5" w14:textId="77777777" w:rsidR="00A541BE" w:rsidRPr="00061EBC" w:rsidRDefault="00A541BE" w:rsidP="00424BDF">
            <w:pPr>
              <w:rPr>
                <w:sz w:val="22"/>
                <w:szCs w:val="22"/>
              </w:rPr>
            </w:pPr>
            <w:r>
              <w:rPr>
                <w:sz w:val="22"/>
                <w:szCs w:val="22"/>
              </w:rPr>
              <w:t>Povećanje projekata i aktivnosti u srednjoškolskom obrazovanju</w:t>
            </w:r>
          </w:p>
        </w:tc>
        <w:tc>
          <w:tcPr>
            <w:tcW w:w="631" w:type="pct"/>
            <w:shd w:val="clear" w:color="auto" w:fill="auto"/>
          </w:tcPr>
          <w:p w14:paraId="30C8E503" w14:textId="77777777" w:rsidR="00A541BE" w:rsidRPr="00061EBC" w:rsidRDefault="00A541BE" w:rsidP="00424BDF">
            <w:pPr>
              <w:rPr>
                <w:sz w:val="22"/>
                <w:szCs w:val="22"/>
              </w:rPr>
            </w:pPr>
            <w:r>
              <w:rPr>
                <w:sz w:val="22"/>
                <w:szCs w:val="22"/>
              </w:rPr>
              <w:t>Povećanje projekata i aktivnosti u radu s učenicima</w:t>
            </w:r>
          </w:p>
        </w:tc>
        <w:tc>
          <w:tcPr>
            <w:tcW w:w="555" w:type="pct"/>
          </w:tcPr>
          <w:p w14:paraId="260673E4" w14:textId="77777777" w:rsidR="00A541BE" w:rsidRPr="00061EBC" w:rsidRDefault="00A541BE" w:rsidP="00424BDF">
            <w:pPr>
              <w:rPr>
                <w:sz w:val="22"/>
                <w:szCs w:val="22"/>
              </w:rPr>
            </w:pPr>
            <w:r>
              <w:rPr>
                <w:sz w:val="22"/>
                <w:szCs w:val="22"/>
              </w:rPr>
              <w:t>Broj</w:t>
            </w:r>
          </w:p>
        </w:tc>
        <w:tc>
          <w:tcPr>
            <w:tcW w:w="761" w:type="pct"/>
            <w:shd w:val="clear" w:color="auto" w:fill="auto"/>
          </w:tcPr>
          <w:p w14:paraId="6098B676" w14:textId="77777777" w:rsidR="00A541BE" w:rsidRPr="00061EBC" w:rsidRDefault="00A541BE" w:rsidP="00424BDF">
            <w:pPr>
              <w:rPr>
                <w:sz w:val="22"/>
                <w:szCs w:val="22"/>
              </w:rPr>
            </w:pPr>
            <w:r>
              <w:rPr>
                <w:sz w:val="22"/>
                <w:szCs w:val="22"/>
              </w:rPr>
              <w:t>11</w:t>
            </w:r>
          </w:p>
        </w:tc>
        <w:tc>
          <w:tcPr>
            <w:tcW w:w="655" w:type="pct"/>
          </w:tcPr>
          <w:p w14:paraId="5D9CB564" w14:textId="77777777" w:rsidR="00A541BE" w:rsidRPr="00061EBC" w:rsidRDefault="00A541BE" w:rsidP="00424BDF">
            <w:pPr>
              <w:rPr>
                <w:sz w:val="22"/>
                <w:szCs w:val="22"/>
              </w:rPr>
            </w:pPr>
            <w:r>
              <w:rPr>
                <w:sz w:val="22"/>
                <w:szCs w:val="22"/>
              </w:rPr>
              <w:t>Škola</w:t>
            </w:r>
          </w:p>
        </w:tc>
        <w:tc>
          <w:tcPr>
            <w:tcW w:w="756" w:type="pct"/>
            <w:shd w:val="clear" w:color="auto" w:fill="auto"/>
          </w:tcPr>
          <w:p w14:paraId="5FE7A614" w14:textId="77777777" w:rsidR="00A541BE" w:rsidRPr="00061EBC" w:rsidRDefault="00A541BE" w:rsidP="00424BDF">
            <w:pPr>
              <w:rPr>
                <w:sz w:val="22"/>
                <w:szCs w:val="22"/>
              </w:rPr>
            </w:pPr>
            <w:r>
              <w:rPr>
                <w:sz w:val="22"/>
                <w:szCs w:val="22"/>
              </w:rPr>
              <w:t>11</w:t>
            </w:r>
          </w:p>
        </w:tc>
        <w:tc>
          <w:tcPr>
            <w:tcW w:w="755" w:type="pct"/>
          </w:tcPr>
          <w:p w14:paraId="54DB248E" w14:textId="77777777" w:rsidR="00A541BE" w:rsidRPr="00061EBC" w:rsidRDefault="00A541BE" w:rsidP="00424BDF">
            <w:pPr>
              <w:rPr>
                <w:sz w:val="22"/>
                <w:szCs w:val="22"/>
              </w:rPr>
            </w:pPr>
            <w:r>
              <w:rPr>
                <w:sz w:val="22"/>
                <w:szCs w:val="22"/>
              </w:rPr>
              <w:t>11</w:t>
            </w:r>
          </w:p>
        </w:tc>
      </w:tr>
    </w:tbl>
    <w:p w14:paraId="4493971F" w14:textId="77777777" w:rsidR="00A541BE" w:rsidRPr="00061EBC" w:rsidRDefault="00A541BE" w:rsidP="00A541BE"/>
    <w:p w14:paraId="6D195C0C" w14:textId="77777777" w:rsidR="00A541BE" w:rsidRPr="00061EBC" w:rsidRDefault="00A541BE" w:rsidP="00A541BE"/>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1548"/>
        <w:gridCol w:w="5671"/>
      </w:tblGrid>
      <w:tr w:rsidR="00A541BE" w:rsidRPr="00061EBC" w14:paraId="1357F6FC" w14:textId="77777777" w:rsidTr="00424BDF">
        <w:trPr>
          <w:trHeight w:val="526"/>
        </w:trPr>
        <w:tc>
          <w:tcPr>
            <w:tcW w:w="2435" w:type="dxa"/>
            <w:shd w:val="clear" w:color="auto" w:fill="D9D9D9"/>
          </w:tcPr>
          <w:p w14:paraId="00ED25C2" w14:textId="77777777" w:rsidR="00A541BE" w:rsidRPr="00061EBC" w:rsidRDefault="00A541BE" w:rsidP="00424BDF">
            <w:pPr>
              <w:rPr>
                <w:b/>
                <w:bCs/>
              </w:rPr>
            </w:pPr>
            <w:r w:rsidRPr="00061EBC">
              <w:rPr>
                <w:b/>
                <w:bCs/>
              </w:rPr>
              <w:t>Aktivnost/ Projekt</w:t>
            </w:r>
          </w:p>
        </w:tc>
        <w:tc>
          <w:tcPr>
            <w:tcW w:w="1548" w:type="dxa"/>
            <w:shd w:val="clear" w:color="auto" w:fill="auto"/>
          </w:tcPr>
          <w:p w14:paraId="173E7362" w14:textId="56A807C2" w:rsidR="00A541BE" w:rsidRPr="00061EBC" w:rsidRDefault="00070BC6" w:rsidP="00424BDF">
            <w:pPr>
              <w:rPr>
                <w:b/>
                <w:bCs/>
              </w:rPr>
            </w:pPr>
            <w:r>
              <w:rPr>
                <w:b/>
                <w:bCs/>
              </w:rPr>
              <w:t>A400104</w:t>
            </w:r>
          </w:p>
        </w:tc>
        <w:tc>
          <w:tcPr>
            <w:tcW w:w="5669" w:type="dxa"/>
            <w:shd w:val="clear" w:color="auto" w:fill="auto"/>
          </w:tcPr>
          <w:p w14:paraId="2FC77ECB" w14:textId="53CEC1A5" w:rsidR="00A541BE" w:rsidRPr="00061EBC" w:rsidRDefault="00070BC6" w:rsidP="00424BDF">
            <w:pPr>
              <w:rPr>
                <w:b/>
                <w:bCs/>
              </w:rPr>
            </w:pPr>
            <w:r>
              <w:rPr>
                <w:b/>
                <w:bCs/>
              </w:rPr>
              <w:t>E škole</w:t>
            </w:r>
          </w:p>
        </w:tc>
      </w:tr>
      <w:tr w:rsidR="00A541BE" w:rsidRPr="00061EBC" w14:paraId="099A7DC6" w14:textId="77777777" w:rsidTr="00424BDF">
        <w:trPr>
          <w:trHeight w:val="526"/>
        </w:trPr>
        <w:tc>
          <w:tcPr>
            <w:tcW w:w="2435" w:type="dxa"/>
            <w:shd w:val="clear" w:color="auto" w:fill="D9D9D9"/>
          </w:tcPr>
          <w:p w14:paraId="30AACEBB" w14:textId="77777777" w:rsidR="00A541BE" w:rsidRPr="00061EBC" w:rsidRDefault="00A541BE" w:rsidP="00424BDF">
            <w:pPr>
              <w:rPr>
                <w:b/>
                <w:bCs/>
                <w:sz w:val="22"/>
                <w:szCs w:val="22"/>
              </w:rPr>
            </w:pPr>
            <w:r w:rsidRPr="00061EBC">
              <w:rPr>
                <w:b/>
                <w:bCs/>
                <w:sz w:val="22"/>
                <w:szCs w:val="22"/>
              </w:rPr>
              <w:t>Zakonska i druga pravna osnova</w:t>
            </w:r>
          </w:p>
        </w:tc>
        <w:tc>
          <w:tcPr>
            <w:tcW w:w="7218" w:type="dxa"/>
            <w:gridSpan w:val="2"/>
            <w:shd w:val="clear" w:color="auto" w:fill="auto"/>
          </w:tcPr>
          <w:p w14:paraId="23C9A3B8" w14:textId="680AAEB3" w:rsidR="00A541BE" w:rsidRPr="00061EBC" w:rsidRDefault="00070BC6" w:rsidP="00424BDF">
            <w:pPr>
              <w:rPr>
                <w:rFonts w:eastAsia="Symbol"/>
                <w:lang w:val="pl-PL"/>
              </w:rPr>
            </w:pPr>
            <w:r>
              <w:rPr>
                <w:rFonts w:eastAsia="Symbol"/>
                <w:lang w:val="pl-PL"/>
              </w:rPr>
              <w:t>Ugovor sa SDŽ za angažiranje stručnjaka za tehničku podršku iz naše škole</w:t>
            </w:r>
          </w:p>
        </w:tc>
      </w:tr>
      <w:tr w:rsidR="00A541BE" w:rsidRPr="00061EBC" w14:paraId="6E799F6A" w14:textId="77777777" w:rsidTr="00424BDF">
        <w:trPr>
          <w:trHeight w:val="261"/>
        </w:trPr>
        <w:tc>
          <w:tcPr>
            <w:tcW w:w="2435" w:type="dxa"/>
            <w:shd w:val="clear" w:color="auto" w:fill="D9D9D9"/>
          </w:tcPr>
          <w:p w14:paraId="06D7C3B0" w14:textId="77777777" w:rsidR="00A541BE" w:rsidRPr="00061EBC" w:rsidRDefault="00A541BE" w:rsidP="00424BDF">
            <w:pPr>
              <w:rPr>
                <w:b/>
                <w:bCs/>
                <w:sz w:val="22"/>
                <w:szCs w:val="22"/>
              </w:rPr>
            </w:pPr>
            <w:r w:rsidRPr="00061EBC">
              <w:rPr>
                <w:b/>
                <w:bCs/>
                <w:sz w:val="22"/>
                <w:szCs w:val="22"/>
              </w:rPr>
              <w:lastRenderedPageBreak/>
              <w:t xml:space="preserve">Opis aktivnosti / projekta </w:t>
            </w:r>
          </w:p>
        </w:tc>
        <w:tc>
          <w:tcPr>
            <w:tcW w:w="7218" w:type="dxa"/>
            <w:gridSpan w:val="2"/>
            <w:shd w:val="clear" w:color="auto" w:fill="auto"/>
          </w:tcPr>
          <w:p w14:paraId="1E7AF79A" w14:textId="77777777" w:rsidR="00A541BE" w:rsidRPr="00061EBC" w:rsidRDefault="00A541BE" w:rsidP="00424BDF">
            <w:pPr>
              <w:jc w:val="both"/>
              <w:rPr>
                <w:bCs/>
              </w:rPr>
            </w:pPr>
          </w:p>
        </w:tc>
      </w:tr>
      <w:tr w:rsidR="00A541BE" w:rsidRPr="00061EBC" w14:paraId="77D5460C" w14:textId="77777777" w:rsidTr="00424BDF">
        <w:trPr>
          <w:trHeight w:val="261"/>
        </w:trPr>
        <w:tc>
          <w:tcPr>
            <w:tcW w:w="2435" w:type="dxa"/>
            <w:shd w:val="clear" w:color="auto" w:fill="D9D9D9"/>
          </w:tcPr>
          <w:p w14:paraId="4AE5A8DB" w14:textId="77777777" w:rsidR="00A541BE" w:rsidRPr="00061EBC" w:rsidRDefault="00A541BE" w:rsidP="00424BDF">
            <w:pPr>
              <w:rPr>
                <w:b/>
                <w:bCs/>
                <w:sz w:val="22"/>
                <w:szCs w:val="22"/>
              </w:rPr>
            </w:pPr>
            <w:r w:rsidRPr="00061EBC">
              <w:rPr>
                <w:b/>
                <w:bCs/>
                <w:sz w:val="22"/>
                <w:szCs w:val="22"/>
              </w:rPr>
              <w:t xml:space="preserve">Obrazloženje izvršenja s ciljevima koji su ostvareni provedbom </w:t>
            </w:r>
          </w:p>
        </w:tc>
        <w:tc>
          <w:tcPr>
            <w:tcW w:w="7218" w:type="dxa"/>
            <w:gridSpan w:val="2"/>
            <w:shd w:val="clear" w:color="auto" w:fill="auto"/>
          </w:tcPr>
          <w:p w14:paraId="678BC36E" w14:textId="519FA542" w:rsidR="00A541BE" w:rsidRPr="00061EBC" w:rsidRDefault="00070BC6" w:rsidP="00424BDF">
            <w:pPr>
              <w:rPr>
                <w:bCs/>
              </w:rPr>
            </w:pPr>
            <w:r>
              <w:rPr>
                <w:bCs/>
              </w:rPr>
              <w:t>Nije pronađen zainteresirani tehničar za obavljanje ove usluge</w:t>
            </w:r>
          </w:p>
        </w:tc>
      </w:tr>
      <w:tr w:rsidR="00A541BE" w:rsidRPr="00061EBC" w14:paraId="344652CA" w14:textId="77777777" w:rsidTr="00424BDF">
        <w:trPr>
          <w:trHeight w:val="829"/>
        </w:trPr>
        <w:tc>
          <w:tcPr>
            <w:tcW w:w="0" w:type="auto"/>
            <w:gridSpan w:val="3"/>
            <w:shd w:val="clear" w:color="auto" w:fill="FFFFFF"/>
          </w:tcPr>
          <w:tbl>
            <w:tblPr>
              <w:tblW w:w="498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3634"/>
              <w:gridCol w:w="2116"/>
            </w:tblGrid>
            <w:tr w:rsidR="00A541BE" w:rsidRPr="00061EBC" w14:paraId="1A864A4E" w14:textId="77777777" w:rsidTr="00424BDF">
              <w:trPr>
                <w:trHeight w:val="183"/>
              </w:trPr>
              <w:tc>
                <w:tcPr>
                  <w:tcW w:w="1940" w:type="pct"/>
                  <w:shd w:val="clear" w:color="auto" w:fill="F2F2F2"/>
                </w:tcPr>
                <w:p w14:paraId="4BED3A90" w14:textId="77777777" w:rsidR="00A541BE" w:rsidRPr="00061EBC" w:rsidRDefault="00A541BE" w:rsidP="00424BDF">
                  <w:pPr>
                    <w:jc w:val="center"/>
                    <w:rPr>
                      <w:b/>
                      <w:bCs/>
                      <w:sz w:val="22"/>
                      <w:szCs w:val="22"/>
                    </w:rPr>
                  </w:pPr>
                  <w:r>
                    <w:rPr>
                      <w:b/>
                      <w:bCs/>
                      <w:sz w:val="20"/>
                      <w:szCs w:val="20"/>
                    </w:rPr>
                    <w:t>Rebalans II.</w:t>
                  </w:r>
                  <w:r w:rsidRPr="00061EBC">
                    <w:rPr>
                      <w:b/>
                      <w:bCs/>
                      <w:sz w:val="20"/>
                      <w:szCs w:val="20"/>
                    </w:rPr>
                    <w:t xml:space="preserve"> 2025.</w:t>
                  </w:r>
                </w:p>
              </w:tc>
              <w:tc>
                <w:tcPr>
                  <w:tcW w:w="1934" w:type="pct"/>
                  <w:shd w:val="clear" w:color="auto" w:fill="F2F2F2"/>
                </w:tcPr>
                <w:p w14:paraId="66EC780F" w14:textId="77777777" w:rsidR="00A541BE" w:rsidRPr="00061EBC" w:rsidRDefault="00A541BE" w:rsidP="00424BDF">
                  <w:pPr>
                    <w:jc w:val="center"/>
                    <w:rPr>
                      <w:b/>
                      <w:bCs/>
                      <w:sz w:val="22"/>
                      <w:szCs w:val="22"/>
                    </w:rPr>
                  </w:pPr>
                  <w:r>
                    <w:rPr>
                      <w:b/>
                      <w:bCs/>
                      <w:sz w:val="20"/>
                      <w:szCs w:val="20"/>
                    </w:rPr>
                    <w:t>Izvršenje</w:t>
                  </w:r>
                  <w:r w:rsidRPr="00061EBC">
                    <w:rPr>
                      <w:b/>
                      <w:bCs/>
                      <w:sz w:val="20"/>
                      <w:szCs w:val="20"/>
                    </w:rPr>
                    <w:t xml:space="preserve"> </w:t>
                  </w:r>
                  <w:r w:rsidRPr="00061EBC">
                    <w:rPr>
                      <w:b/>
                      <w:bCs/>
                      <w:sz w:val="20"/>
                      <w:szCs w:val="20"/>
                    </w:rPr>
                    <w:br/>
                    <w:t>siječanj – prosinac 2025.</w:t>
                  </w:r>
                </w:p>
              </w:tc>
              <w:tc>
                <w:tcPr>
                  <w:tcW w:w="1126" w:type="pct"/>
                  <w:shd w:val="clear" w:color="auto" w:fill="F2F2F2"/>
                </w:tcPr>
                <w:p w14:paraId="18C6B7CF" w14:textId="77777777" w:rsidR="00A541BE" w:rsidRPr="00061EBC" w:rsidRDefault="00A541BE" w:rsidP="00424BDF">
                  <w:pPr>
                    <w:jc w:val="center"/>
                    <w:rPr>
                      <w:b/>
                      <w:bCs/>
                      <w:sz w:val="22"/>
                      <w:szCs w:val="22"/>
                    </w:rPr>
                  </w:pPr>
                  <w:r w:rsidRPr="00061EBC">
                    <w:rPr>
                      <w:b/>
                      <w:bCs/>
                      <w:sz w:val="20"/>
                      <w:szCs w:val="20"/>
                    </w:rPr>
                    <w:t>Indeks</w:t>
                  </w:r>
                </w:p>
              </w:tc>
            </w:tr>
            <w:tr w:rsidR="00A541BE" w:rsidRPr="00061EBC" w14:paraId="1C8D2B60" w14:textId="77777777" w:rsidTr="00424BDF">
              <w:trPr>
                <w:trHeight w:val="183"/>
              </w:trPr>
              <w:tc>
                <w:tcPr>
                  <w:tcW w:w="1940" w:type="pct"/>
                  <w:tcBorders>
                    <w:top w:val="single" w:sz="4" w:space="0" w:color="auto"/>
                    <w:left w:val="single" w:sz="4" w:space="0" w:color="auto"/>
                    <w:bottom w:val="single" w:sz="4" w:space="0" w:color="auto"/>
                    <w:right w:val="single" w:sz="4" w:space="0" w:color="auto"/>
                  </w:tcBorders>
                  <w:shd w:val="clear" w:color="auto" w:fill="auto"/>
                </w:tcPr>
                <w:p w14:paraId="2CDD5E77" w14:textId="560B7790" w:rsidR="00A541BE" w:rsidRPr="00061EBC" w:rsidRDefault="00070BC6" w:rsidP="00424BDF">
                  <w:pPr>
                    <w:jc w:val="right"/>
                    <w:rPr>
                      <w:bCs/>
                      <w:sz w:val="22"/>
                      <w:szCs w:val="22"/>
                    </w:rPr>
                  </w:pPr>
                  <w:r>
                    <w:rPr>
                      <w:bCs/>
                      <w:sz w:val="22"/>
                      <w:szCs w:val="22"/>
                    </w:rPr>
                    <w:t>132,72</w:t>
                  </w:r>
                  <w:r w:rsidR="00A541BE" w:rsidRPr="00061EBC">
                    <w:rPr>
                      <w:bCs/>
                      <w:sz w:val="22"/>
                      <w:szCs w:val="22"/>
                    </w:rPr>
                    <w:t>€</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437DC3B0" w14:textId="63B27898" w:rsidR="00A541BE" w:rsidRPr="00061EBC" w:rsidRDefault="00070BC6" w:rsidP="00424BDF">
                  <w:pPr>
                    <w:jc w:val="right"/>
                    <w:rPr>
                      <w:bCs/>
                      <w:sz w:val="22"/>
                      <w:szCs w:val="22"/>
                    </w:rPr>
                  </w:pPr>
                  <w:r>
                    <w:rPr>
                      <w:bCs/>
                      <w:sz w:val="22"/>
                      <w:szCs w:val="22"/>
                    </w:rPr>
                    <w:t>0</w:t>
                  </w:r>
                </w:p>
              </w:tc>
              <w:tc>
                <w:tcPr>
                  <w:tcW w:w="1126" w:type="pct"/>
                  <w:tcBorders>
                    <w:top w:val="single" w:sz="4" w:space="0" w:color="auto"/>
                    <w:left w:val="single" w:sz="4" w:space="0" w:color="auto"/>
                    <w:bottom w:val="single" w:sz="4" w:space="0" w:color="auto"/>
                    <w:right w:val="single" w:sz="4" w:space="0" w:color="auto"/>
                  </w:tcBorders>
                  <w:shd w:val="clear" w:color="auto" w:fill="auto"/>
                </w:tcPr>
                <w:p w14:paraId="4AC90337" w14:textId="558FE43D" w:rsidR="00A541BE" w:rsidRPr="00061EBC" w:rsidRDefault="00070BC6" w:rsidP="00424BDF">
                  <w:pPr>
                    <w:jc w:val="right"/>
                    <w:rPr>
                      <w:bCs/>
                      <w:sz w:val="22"/>
                      <w:szCs w:val="22"/>
                    </w:rPr>
                  </w:pPr>
                  <w:r>
                    <w:rPr>
                      <w:bCs/>
                      <w:sz w:val="22"/>
                      <w:szCs w:val="22"/>
                    </w:rPr>
                    <w:t>0%</w:t>
                  </w:r>
                </w:p>
              </w:tc>
            </w:tr>
          </w:tbl>
          <w:p w14:paraId="6EC5C5E8" w14:textId="77777777" w:rsidR="00A541BE" w:rsidRPr="00061EBC" w:rsidRDefault="00A541BE" w:rsidP="00424BDF">
            <w:pPr>
              <w:rPr>
                <w:bCs/>
              </w:rPr>
            </w:pPr>
          </w:p>
        </w:tc>
      </w:tr>
    </w:tbl>
    <w:p w14:paraId="08E2CC74" w14:textId="77777777" w:rsidR="00A541BE" w:rsidRPr="00061EBC" w:rsidRDefault="00A541BE" w:rsidP="00A541BE"/>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559"/>
        <w:gridCol w:w="1000"/>
        <w:gridCol w:w="1083"/>
        <w:gridCol w:w="1941"/>
        <w:gridCol w:w="1083"/>
        <w:gridCol w:w="1139"/>
      </w:tblGrid>
      <w:tr w:rsidR="00A541BE" w:rsidRPr="00061EBC" w14:paraId="326619D0" w14:textId="77777777" w:rsidTr="00424BDF">
        <w:trPr>
          <w:trHeight w:val="603"/>
        </w:trPr>
        <w:tc>
          <w:tcPr>
            <w:tcW w:w="1838" w:type="dxa"/>
            <w:shd w:val="clear" w:color="auto" w:fill="D9D9D9"/>
          </w:tcPr>
          <w:p w14:paraId="7FCA3309" w14:textId="77777777" w:rsidR="00A541BE" w:rsidRPr="00061EBC" w:rsidRDefault="00A541BE" w:rsidP="00424BDF">
            <w:pPr>
              <w:rPr>
                <w:b/>
                <w:sz w:val="20"/>
                <w:szCs w:val="20"/>
              </w:rPr>
            </w:pPr>
            <w:r w:rsidRPr="00061EBC">
              <w:rPr>
                <w:b/>
                <w:sz w:val="20"/>
                <w:szCs w:val="20"/>
              </w:rPr>
              <w:t>Pokazatelj rezultata</w:t>
            </w:r>
          </w:p>
        </w:tc>
        <w:tc>
          <w:tcPr>
            <w:tcW w:w="1559" w:type="dxa"/>
            <w:shd w:val="clear" w:color="auto" w:fill="D9D9D9"/>
          </w:tcPr>
          <w:p w14:paraId="0B14E99E" w14:textId="77777777" w:rsidR="00A541BE" w:rsidRPr="00061EBC" w:rsidRDefault="00A541BE" w:rsidP="00424BDF">
            <w:pPr>
              <w:jc w:val="center"/>
              <w:rPr>
                <w:b/>
                <w:sz w:val="20"/>
                <w:szCs w:val="20"/>
              </w:rPr>
            </w:pPr>
            <w:r w:rsidRPr="00061EBC">
              <w:rPr>
                <w:b/>
                <w:sz w:val="20"/>
                <w:szCs w:val="20"/>
              </w:rPr>
              <w:t>Definicija</w:t>
            </w:r>
          </w:p>
        </w:tc>
        <w:tc>
          <w:tcPr>
            <w:tcW w:w="1000" w:type="dxa"/>
            <w:shd w:val="clear" w:color="auto" w:fill="D9D9D9"/>
          </w:tcPr>
          <w:p w14:paraId="3C5303ED" w14:textId="77777777" w:rsidR="00A541BE" w:rsidRPr="00061EBC" w:rsidRDefault="00A541BE" w:rsidP="00424BDF">
            <w:pPr>
              <w:jc w:val="center"/>
              <w:rPr>
                <w:b/>
                <w:sz w:val="20"/>
                <w:szCs w:val="20"/>
              </w:rPr>
            </w:pPr>
            <w:r w:rsidRPr="00061EBC">
              <w:rPr>
                <w:b/>
                <w:sz w:val="20"/>
                <w:szCs w:val="20"/>
              </w:rPr>
              <w:t>Jedinica</w:t>
            </w:r>
          </w:p>
        </w:tc>
        <w:tc>
          <w:tcPr>
            <w:tcW w:w="1083" w:type="dxa"/>
            <w:shd w:val="clear" w:color="auto" w:fill="D9D9D9"/>
          </w:tcPr>
          <w:p w14:paraId="57CA7768" w14:textId="77777777" w:rsidR="00A541BE" w:rsidRPr="00061EBC" w:rsidRDefault="00A541BE" w:rsidP="00424BDF">
            <w:pPr>
              <w:jc w:val="center"/>
              <w:rPr>
                <w:b/>
                <w:sz w:val="20"/>
                <w:szCs w:val="20"/>
              </w:rPr>
            </w:pPr>
            <w:r w:rsidRPr="00061EBC">
              <w:rPr>
                <w:b/>
                <w:sz w:val="20"/>
                <w:szCs w:val="20"/>
              </w:rPr>
              <w:t>Polazna vrijednost 2025.</w:t>
            </w:r>
          </w:p>
        </w:tc>
        <w:tc>
          <w:tcPr>
            <w:tcW w:w="1941" w:type="dxa"/>
            <w:shd w:val="clear" w:color="auto" w:fill="D9D9D9"/>
          </w:tcPr>
          <w:p w14:paraId="0D53C898" w14:textId="77777777" w:rsidR="00A541BE" w:rsidRPr="00061EBC" w:rsidRDefault="00A541BE" w:rsidP="00424BDF">
            <w:pPr>
              <w:jc w:val="center"/>
              <w:rPr>
                <w:b/>
                <w:sz w:val="20"/>
                <w:szCs w:val="20"/>
              </w:rPr>
            </w:pPr>
            <w:r w:rsidRPr="00061EBC">
              <w:rPr>
                <w:b/>
                <w:sz w:val="20"/>
                <w:szCs w:val="20"/>
              </w:rPr>
              <w:t>Izvor podataka</w:t>
            </w:r>
          </w:p>
        </w:tc>
        <w:tc>
          <w:tcPr>
            <w:tcW w:w="1083" w:type="dxa"/>
            <w:shd w:val="clear" w:color="auto" w:fill="D9D9D9"/>
          </w:tcPr>
          <w:p w14:paraId="624333B4" w14:textId="77777777" w:rsidR="00A541BE" w:rsidRPr="00061EBC" w:rsidRDefault="00A541BE" w:rsidP="00424BDF">
            <w:pPr>
              <w:jc w:val="center"/>
              <w:rPr>
                <w:b/>
                <w:sz w:val="20"/>
                <w:szCs w:val="20"/>
              </w:rPr>
            </w:pPr>
            <w:r w:rsidRPr="00061EBC">
              <w:rPr>
                <w:b/>
                <w:sz w:val="20"/>
                <w:szCs w:val="20"/>
              </w:rPr>
              <w:t>Ciljana vrijednost 2025.</w:t>
            </w:r>
          </w:p>
        </w:tc>
        <w:tc>
          <w:tcPr>
            <w:tcW w:w="1139" w:type="dxa"/>
            <w:shd w:val="clear" w:color="auto" w:fill="D9D9D9"/>
          </w:tcPr>
          <w:p w14:paraId="47235AFB" w14:textId="77777777" w:rsidR="00A541BE" w:rsidRPr="00061EBC" w:rsidRDefault="00A541BE" w:rsidP="00424BDF">
            <w:pPr>
              <w:jc w:val="center"/>
              <w:rPr>
                <w:b/>
                <w:sz w:val="20"/>
                <w:szCs w:val="20"/>
              </w:rPr>
            </w:pPr>
            <w:r w:rsidRPr="00061EBC">
              <w:rPr>
                <w:b/>
                <w:sz w:val="20"/>
                <w:szCs w:val="20"/>
              </w:rPr>
              <w:t>Ostvarena vrijednost 2025.</w:t>
            </w:r>
          </w:p>
        </w:tc>
      </w:tr>
      <w:tr w:rsidR="00A541BE" w:rsidRPr="00061EBC" w14:paraId="7E53683C" w14:textId="77777777" w:rsidTr="00424BDF">
        <w:trPr>
          <w:trHeight w:val="202"/>
        </w:trPr>
        <w:tc>
          <w:tcPr>
            <w:tcW w:w="1838" w:type="dxa"/>
            <w:shd w:val="clear" w:color="auto" w:fill="auto"/>
          </w:tcPr>
          <w:p w14:paraId="11F9171C" w14:textId="65B8A449" w:rsidR="00A541BE" w:rsidRPr="00061EBC" w:rsidRDefault="00070BC6" w:rsidP="00424BDF">
            <w:pPr>
              <w:rPr>
                <w:sz w:val="22"/>
                <w:szCs w:val="22"/>
              </w:rPr>
            </w:pPr>
            <w:r>
              <w:rPr>
                <w:sz w:val="22"/>
                <w:szCs w:val="22"/>
              </w:rPr>
              <w:t xml:space="preserve">Broj stručnjaka za </w:t>
            </w:r>
            <w:proofErr w:type="spellStart"/>
            <w:r>
              <w:rPr>
                <w:sz w:val="22"/>
                <w:szCs w:val="22"/>
              </w:rPr>
              <w:t>teh</w:t>
            </w:r>
            <w:proofErr w:type="spellEnd"/>
            <w:r>
              <w:rPr>
                <w:sz w:val="22"/>
                <w:szCs w:val="22"/>
              </w:rPr>
              <w:t>. Podršku</w:t>
            </w:r>
          </w:p>
        </w:tc>
        <w:tc>
          <w:tcPr>
            <w:tcW w:w="1559" w:type="dxa"/>
            <w:shd w:val="clear" w:color="auto" w:fill="auto"/>
          </w:tcPr>
          <w:p w14:paraId="1BF838C8" w14:textId="1006339D" w:rsidR="00A541BE" w:rsidRPr="00061EBC" w:rsidRDefault="00070BC6" w:rsidP="00424BDF">
            <w:pPr>
              <w:rPr>
                <w:sz w:val="22"/>
                <w:szCs w:val="22"/>
              </w:rPr>
            </w:pPr>
            <w:r>
              <w:rPr>
                <w:sz w:val="22"/>
                <w:szCs w:val="22"/>
              </w:rPr>
              <w:t>Zadržavanje istog broja STP , čime bi zadržali kvalitetu</w:t>
            </w:r>
          </w:p>
        </w:tc>
        <w:tc>
          <w:tcPr>
            <w:tcW w:w="1000" w:type="dxa"/>
          </w:tcPr>
          <w:p w14:paraId="1CA71F8F" w14:textId="4C69B7F2" w:rsidR="00A541BE" w:rsidRPr="00061EBC" w:rsidRDefault="00070BC6" w:rsidP="00424BDF">
            <w:pPr>
              <w:rPr>
                <w:sz w:val="22"/>
                <w:szCs w:val="22"/>
              </w:rPr>
            </w:pPr>
            <w:r>
              <w:rPr>
                <w:sz w:val="22"/>
                <w:szCs w:val="22"/>
              </w:rPr>
              <w:t>Broj</w:t>
            </w:r>
          </w:p>
        </w:tc>
        <w:tc>
          <w:tcPr>
            <w:tcW w:w="1083" w:type="dxa"/>
            <w:shd w:val="clear" w:color="auto" w:fill="auto"/>
          </w:tcPr>
          <w:p w14:paraId="52726EB0" w14:textId="0EC2A665" w:rsidR="00A541BE" w:rsidRPr="00061EBC" w:rsidRDefault="00070BC6" w:rsidP="00424BDF">
            <w:pPr>
              <w:rPr>
                <w:sz w:val="22"/>
                <w:szCs w:val="22"/>
              </w:rPr>
            </w:pPr>
            <w:r>
              <w:rPr>
                <w:sz w:val="22"/>
                <w:szCs w:val="22"/>
              </w:rPr>
              <w:t>1</w:t>
            </w:r>
          </w:p>
        </w:tc>
        <w:tc>
          <w:tcPr>
            <w:tcW w:w="1941" w:type="dxa"/>
          </w:tcPr>
          <w:p w14:paraId="0B0D498E" w14:textId="3C92ACBA" w:rsidR="00A541BE" w:rsidRPr="00061EBC" w:rsidRDefault="00070BC6" w:rsidP="00424BDF">
            <w:pPr>
              <w:rPr>
                <w:sz w:val="22"/>
                <w:szCs w:val="22"/>
              </w:rPr>
            </w:pPr>
            <w:r>
              <w:rPr>
                <w:sz w:val="22"/>
                <w:szCs w:val="22"/>
              </w:rPr>
              <w:t>Škole</w:t>
            </w:r>
          </w:p>
        </w:tc>
        <w:tc>
          <w:tcPr>
            <w:tcW w:w="1083" w:type="dxa"/>
            <w:shd w:val="clear" w:color="auto" w:fill="auto"/>
          </w:tcPr>
          <w:p w14:paraId="17CB8A7B" w14:textId="61F93F13" w:rsidR="00A541BE" w:rsidRPr="00061EBC" w:rsidRDefault="00070BC6" w:rsidP="00424BDF">
            <w:pPr>
              <w:rPr>
                <w:sz w:val="22"/>
                <w:szCs w:val="22"/>
              </w:rPr>
            </w:pPr>
            <w:r>
              <w:rPr>
                <w:sz w:val="22"/>
                <w:szCs w:val="22"/>
              </w:rPr>
              <w:t>1</w:t>
            </w:r>
          </w:p>
        </w:tc>
        <w:tc>
          <w:tcPr>
            <w:tcW w:w="1139" w:type="dxa"/>
          </w:tcPr>
          <w:p w14:paraId="0CC4B8D0" w14:textId="77777777" w:rsidR="00A541BE" w:rsidRDefault="00070BC6" w:rsidP="00424BDF">
            <w:pPr>
              <w:rPr>
                <w:sz w:val="22"/>
                <w:szCs w:val="22"/>
              </w:rPr>
            </w:pPr>
            <w:r>
              <w:rPr>
                <w:sz w:val="22"/>
                <w:szCs w:val="22"/>
              </w:rPr>
              <w:t>0</w:t>
            </w:r>
          </w:p>
          <w:p w14:paraId="768C4581" w14:textId="36C05D36" w:rsidR="00070BC6" w:rsidRPr="00061EBC" w:rsidRDefault="00070BC6" w:rsidP="00424BDF">
            <w:pPr>
              <w:rPr>
                <w:sz w:val="22"/>
                <w:szCs w:val="22"/>
              </w:rPr>
            </w:pPr>
          </w:p>
        </w:tc>
      </w:tr>
    </w:tbl>
    <w:p w14:paraId="02E20E8F" w14:textId="12C21AF8" w:rsidR="00A541BE" w:rsidRDefault="00A541BE" w:rsidP="005D1372"/>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1548"/>
        <w:gridCol w:w="5671"/>
      </w:tblGrid>
      <w:tr w:rsidR="00C936CC" w:rsidRPr="00061EBC" w14:paraId="5A182A0B" w14:textId="77777777" w:rsidTr="00C936CC">
        <w:trPr>
          <w:trHeight w:val="526"/>
        </w:trPr>
        <w:tc>
          <w:tcPr>
            <w:tcW w:w="2435" w:type="dxa"/>
            <w:shd w:val="clear" w:color="auto" w:fill="D9D9D9"/>
          </w:tcPr>
          <w:p w14:paraId="525D7EC3" w14:textId="77777777" w:rsidR="00C936CC" w:rsidRPr="00061EBC" w:rsidRDefault="00C936CC" w:rsidP="00424BDF">
            <w:pPr>
              <w:rPr>
                <w:b/>
                <w:bCs/>
              </w:rPr>
            </w:pPr>
            <w:r w:rsidRPr="00061EBC">
              <w:rPr>
                <w:b/>
                <w:bCs/>
              </w:rPr>
              <w:t>Aktivnost/ Projekt</w:t>
            </w:r>
          </w:p>
        </w:tc>
        <w:tc>
          <w:tcPr>
            <w:tcW w:w="1548" w:type="dxa"/>
            <w:shd w:val="clear" w:color="auto" w:fill="auto"/>
          </w:tcPr>
          <w:p w14:paraId="6A0DEDF4" w14:textId="338CDB73" w:rsidR="00C936CC" w:rsidRPr="00061EBC" w:rsidRDefault="00C936CC" w:rsidP="00424BDF">
            <w:pPr>
              <w:rPr>
                <w:b/>
                <w:bCs/>
              </w:rPr>
            </w:pPr>
            <w:r>
              <w:rPr>
                <w:b/>
                <w:bCs/>
              </w:rPr>
              <w:t>A400118</w:t>
            </w:r>
          </w:p>
        </w:tc>
        <w:tc>
          <w:tcPr>
            <w:tcW w:w="5671" w:type="dxa"/>
            <w:shd w:val="clear" w:color="auto" w:fill="auto"/>
          </w:tcPr>
          <w:p w14:paraId="336E89ED" w14:textId="223589D7" w:rsidR="00C936CC" w:rsidRPr="00061EBC" w:rsidRDefault="00C936CC" w:rsidP="00424BDF">
            <w:pPr>
              <w:rPr>
                <w:b/>
                <w:bCs/>
              </w:rPr>
            </w:pPr>
            <w:r>
              <w:rPr>
                <w:b/>
                <w:bCs/>
              </w:rPr>
              <w:t xml:space="preserve">Nabava udžbenika i drugih obrazovnih materijala </w:t>
            </w:r>
          </w:p>
          <w:p w14:paraId="32AE0C3C" w14:textId="77777777" w:rsidR="00C936CC" w:rsidRPr="00061EBC" w:rsidRDefault="00C936CC" w:rsidP="00424BDF">
            <w:pPr>
              <w:rPr>
                <w:b/>
                <w:bCs/>
              </w:rPr>
            </w:pPr>
          </w:p>
        </w:tc>
      </w:tr>
      <w:tr w:rsidR="00C936CC" w:rsidRPr="00061EBC" w14:paraId="0E2E7BE8" w14:textId="77777777" w:rsidTr="00C936CC">
        <w:trPr>
          <w:trHeight w:val="526"/>
        </w:trPr>
        <w:tc>
          <w:tcPr>
            <w:tcW w:w="2435" w:type="dxa"/>
            <w:shd w:val="clear" w:color="auto" w:fill="D9D9D9"/>
          </w:tcPr>
          <w:p w14:paraId="6C11D670" w14:textId="77777777" w:rsidR="00C936CC" w:rsidRPr="00061EBC" w:rsidRDefault="00C936CC" w:rsidP="00C936CC">
            <w:pPr>
              <w:rPr>
                <w:b/>
                <w:bCs/>
                <w:sz w:val="22"/>
                <w:szCs w:val="22"/>
              </w:rPr>
            </w:pPr>
            <w:r w:rsidRPr="00061EBC">
              <w:rPr>
                <w:b/>
                <w:bCs/>
                <w:sz w:val="22"/>
                <w:szCs w:val="22"/>
              </w:rPr>
              <w:t>Zakonska i druga pravna osnova</w:t>
            </w:r>
          </w:p>
        </w:tc>
        <w:tc>
          <w:tcPr>
            <w:tcW w:w="7219" w:type="dxa"/>
            <w:gridSpan w:val="2"/>
            <w:shd w:val="clear" w:color="auto" w:fill="auto"/>
          </w:tcPr>
          <w:p w14:paraId="035C7CDA" w14:textId="7E582AF7" w:rsidR="00C936CC" w:rsidRPr="00061EBC" w:rsidRDefault="00C936CC" w:rsidP="00C936CC">
            <w:pPr>
              <w:rPr>
                <w:rFonts w:eastAsia="Symbol"/>
                <w:lang w:val="pl-PL"/>
              </w:rPr>
            </w:pPr>
            <w:r>
              <w:rPr>
                <w:rFonts w:eastAsia="Symbol"/>
                <w:lang w:val="pl-PL"/>
              </w:rPr>
              <w:t>Pravilnik o korištenju vlastitih sredstava i prihoda od posebne namjene</w:t>
            </w:r>
          </w:p>
        </w:tc>
      </w:tr>
      <w:tr w:rsidR="00C936CC" w:rsidRPr="00061EBC" w14:paraId="52BFBF98" w14:textId="77777777" w:rsidTr="00C936CC">
        <w:trPr>
          <w:trHeight w:val="261"/>
        </w:trPr>
        <w:tc>
          <w:tcPr>
            <w:tcW w:w="2435" w:type="dxa"/>
            <w:shd w:val="clear" w:color="auto" w:fill="D9D9D9"/>
          </w:tcPr>
          <w:p w14:paraId="28543C6A" w14:textId="77777777" w:rsidR="00C936CC" w:rsidRPr="00061EBC" w:rsidRDefault="00C936CC" w:rsidP="00C936CC">
            <w:pPr>
              <w:rPr>
                <w:b/>
                <w:bCs/>
                <w:sz w:val="22"/>
                <w:szCs w:val="22"/>
              </w:rPr>
            </w:pPr>
            <w:r w:rsidRPr="00061EBC">
              <w:rPr>
                <w:b/>
                <w:bCs/>
                <w:sz w:val="22"/>
                <w:szCs w:val="22"/>
              </w:rPr>
              <w:t xml:space="preserve">Opis aktivnosti / projekta </w:t>
            </w:r>
          </w:p>
        </w:tc>
        <w:tc>
          <w:tcPr>
            <w:tcW w:w="7219" w:type="dxa"/>
            <w:gridSpan w:val="2"/>
            <w:shd w:val="clear" w:color="auto" w:fill="auto"/>
          </w:tcPr>
          <w:p w14:paraId="429E6CC6" w14:textId="77777777" w:rsidR="00C936CC" w:rsidRPr="00061EBC" w:rsidRDefault="00C936CC" w:rsidP="00C936CC">
            <w:pPr>
              <w:jc w:val="both"/>
              <w:rPr>
                <w:bCs/>
              </w:rPr>
            </w:pPr>
          </w:p>
        </w:tc>
      </w:tr>
      <w:tr w:rsidR="00C936CC" w:rsidRPr="00061EBC" w14:paraId="5507D691" w14:textId="77777777" w:rsidTr="00C936CC">
        <w:trPr>
          <w:trHeight w:val="261"/>
        </w:trPr>
        <w:tc>
          <w:tcPr>
            <w:tcW w:w="2435" w:type="dxa"/>
            <w:shd w:val="clear" w:color="auto" w:fill="D9D9D9"/>
          </w:tcPr>
          <w:p w14:paraId="212617FE" w14:textId="77777777" w:rsidR="00C936CC" w:rsidRPr="00061EBC" w:rsidRDefault="00C936CC" w:rsidP="00C936CC">
            <w:pPr>
              <w:rPr>
                <w:b/>
                <w:bCs/>
                <w:sz w:val="22"/>
                <w:szCs w:val="22"/>
              </w:rPr>
            </w:pPr>
            <w:r w:rsidRPr="00061EBC">
              <w:rPr>
                <w:b/>
                <w:bCs/>
                <w:sz w:val="22"/>
                <w:szCs w:val="22"/>
              </w:rPr>
              <w:t xml:space="preserve">Obrazloženje izvršenja s ciljevima koji su ostvareni provedbom </w:t>
            </w:r>
          </w:p>
        </w:tc>
        <w:tc>
          <w:tcPr>
            <w:tcW w:w="7219" w:type="dxa"/>
            <w:gridSpan w:val="2"/>
            <w:shd w:val="clear" w:color="auto" w:fill="auto"/>
          </w:tcPr>
          <w:p w14:paraId="4D7322B8" w14:textId="4DC225F7" w:rsidR="00C936CC" w:rsidRPr="00061EBC" w:rsidRDefault="00C936CC" w:rsidP="00C936CC">
            <w:pPr>
              <w:rPr>
                <w:bCs/>
              </w:rPr>
            </w:pPr>
            <w:r>
              <w:rPr>
                <w:bCs/>
              </w:rPr>
              <w:t xml:space="preserve">Planirana sredstva </w:t>
            </w:r>
            <w:r w:rsidR="000C36E0">
              <w:rPr>
                <w:bCs/>
              </w:rPr>
              <w:t xml:space="preserve">su </w:t>
            </w:r>
            <w:r>
              <w:rPr>
                <w:bCs/>
              </w:rPr>
              <w:t>ut</w:t>
            </w:r>
            <w:r w:rsidR="000C36E0">
              <w:rPr>
                <w:bCs/>
              </w:rPr>
              <w:t>r</w:t>
            </w:r>
            <w:r>
              <w:rPr>
                <w:bCs/>
              </w:rPr>
              <w:t xml:space="preserve">ošena za nabavku radne odjeće i obuće, te pomoć za kupnju udžbenika za sve razrede škole (po 200,00 eura po učeniku ) financirano iz SDŽ </w:t>
            </w:r>
          </w:p>
        </w:tc>
      </w:tr>
      <w:tr w:rsidR="00C936CC" w:rsidRPr="00061EBC" w14:paraId="25D99AEB" w14:textId="77777777" w:rsidTr="00424BDF">
        <w:trPr>
          <w:trHeight w:val="829"/>
        </w:trPr>
        <w:tc>
          <w:tcPr>
            <w:tcW w:w="0" w:type="auto"/>
            <w:gridSpan w:val="3"/>
            <w:shd w:val="clear" w:color="auto" w:fill="FFFFFF"/>
          </w:tcPr>
          <w:tbl>
            <w:tblPr>
              <w:tblW w:w="498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3634"/>
              <w:gridCol w:w="2116"/>
            </w:tblGrid>
            <w:tr w:rsidR="00C936CC" w:rsidRPr="00061EBC" w14:paraId="3F3046CC" w14:textId="77777777" w:rsidTr="00424BDF">
              <w:trPr>
                <w:trHeight w:val="183"/>
              </w:trPr>
              <w:tc>
                <w:tcPr>
                  <w:tcW w:w="1940" w:type="pct"/>
                  <w:shd w:val="clear" w:color="auto" w:fill="F2F2F2"/>
                </w:tcPr>
                <w:p w14:paraId="28BF5DD5" w14:textId="77777777" w:rsidR="00C936CC" w:rsidRPr="00061EBC" w:rsidRDefault="00C936CC" w:rsidP="00C936CC">
                  <w:pPr>
                    <w:jc w:val="center"/>
                    <w:rPr>
                      <w:b/>
                      <w:bCs/>
                      <w:sz w:val="22"/>
                      <w:szCs w:val="22"/>
                    </w:rPr>
                  </w:pPr>
                  <w:r>
                    <w:rPr>
                      <w:b/>
                      <w:bCs/>
                      <w:sz w:val="20"/>
                      <w:szCs w:val="20"/>
                    </w:rPr>
                    <w:t>Rebalans II.</w:t>
                  </w:r>
                  <w:r w:rsidRPr="00061EBC">
                    <w:rPr>
                      <w:b/>
                      <w:bCs/>
                      <w:sz w:val="20"/>
                      <w:szCs w:val="20"/>
                    </w:rPr>
                    <w:t xml:space="preserve"> 2025.</w:t>
                  </w:r>
                </w:p>
              </w:tc>
              <w:tc>
                <w:tcPr>
                  <w:tcW w:w="1934" w:type="pct"/>
                  <w:shd w:val="clear" w:color="auto" w:fill="F2F2F2"/>
                </w:tcPr>
                <w:p w14:paraId="507F7019" w14:textId="77777777" w:rsidR="00C936CC" w:rsidRPr="00061EBC" w:rsidRDefault="00C936CC" w:rsidP="00C936CC">
                  <w:pPr>
                    <w:jc w:val="center"/>
                    <w:rPr>
                      <w:b/>
                      <w:bCs/>
                      <w:sz w:val="22"/>
                      <w:szCs w:val="22"/>
                    </w:rPr>
                  </w:pPr>
                  <w:r>
                    <w:rPr>
                      <w:b/>
                      <w:bCs/>
                      <w:sz w:val="20"/>
                      <w:szCs w:val="20"/>
                    </w:rPr>
                    <w:t>Izvršenje</w:t>
                  </w:r>
                  <w:r w:rsidRPr="00061EBC">
                    <w:rPr>
                      <w:b/>
                      <w:bCs/>
                      <w:sz w:val="20"/>
                      <w:szCs w:val="20"/>
                    </w:rPr>
                    <w:t xml:space="preserve"> </w:t>
                  </w:r>
                  <w:r w:rsidRPr="00061EBC">
                    <w:rPr>
                      <w:b/>
                      <w:bCs/>
                      <w:sz w:val="20"/>
                      <w:szCs w:val="20"/>
                    </w:rPr>
                    <w:br/>
                    <w:t>siječanj – prosinac 2025.</w:t>
                  </w:r>
                </w:p>
              </w:tc>
              <w:tc>
                <w:tcPr>
                  <w:tcW w:w="1126" w:type="pct"/>
                  <w:shd w:val="clear" w:color="auto" w:fill="F2F2F2"/>
                </w:tcPr>
                <w:p w14:paraId="43FC4001" w14:textId="77777777" w:rsidR="00C936CC" w:rsidRPr="00061EBC" w:rsidRDefault="00C936CC" w:rsidP="00C936CC">
                  <w:pPr>
                    <w:jc w:val="center"/>
                    <w:rPr>
                      <w:b/>
                      <w:bCs/>
                      <w:sz w:val="22"/>
                      <w:szCs w:val="22"/>
                    </w:rPr>
                  </w:pPr>
                  <w:r w:rsidRPr="00061EBC">
                    <w:rPr>
                      <w:b/>
                      <w:bCs/>
                      <w:sz w:val="20"/>
                      <w:szCs w:val="20"/>
                    </w:rPr>
                    <w:t>Indeks</w:t>
                  </w:r>
                </w:p>
              </w:tc>
            </w:tr>
            <w:tr w:rsidR="00C936CC" w:rsidRPr="00061EBC" w14:paraId="6857AD9F" w14:textId="77777777" w:rsidTr="00424BDF">
              <w:trPr>
                <w:trHeight w:val="183"/>
              </w:trPr>
              <w:tc>
                <w:tcPr>
                  <w:tcW w:w="1940" w:type="pct"/>
                  <w:tcBorders>
                    <w:top w:val="single" w:sz="4" w:space="0" w:color="auto"/>
                    <w:left w:val="single" w:sz="4" w:space="0" w:color="auto"/>
                    <w:bottom w:val="single" w:sz="4" w:space="0" w:color="auto"/>
                    <w:right w:val="single" w:sz="4" w:space="0" w:color="auto"/>
                  </w:tcBorders>
                  <w:shd w:val="clear" w:color="auto" w:fill="auto"/>
                </w:tcPr>
                <w:p w14:paraId="3A18D12F" w14:textId="45CC1D27" w:rsidR="00C936CC" w:rsidRPr="00061EBC" w:rsidRDefault="00C936CC" w:rsidP="00C936CC">
                  <w:pPr>
                    <w:jc w:val="right"/>
                    <w:rPr>
                      <w:bCs/>
                      <w:sz w:val="22"/>
                      <w:szCs w:val="22"/>
                    </w:rPr>
                  </w:pPr>
                  <w:r>
                    <w:rPr>
                      <w:bCs/>
                      <w:sz w:val="22"/>
                      <w:szCs w:val="22"/>
                    </w:rPr>
                    <w:t>12.800,00</w:t>
                  </w:r>
                  <w:r w:rsidRPr="00061EBC">
                    <w:rPr>
                      <w:bCs/>
                      <w:sz w:val="22"/>
                      <w:szCs w:val="22"/>
                    </w:rPr>
                    <w:t>€</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651DC014" w14:textId="09835911" w:rsidR="00C936CC" w:rsidRPr="00061EBC" w:rsidRDefault="00FA56E4" w:rsidP="00C936CC">
                  <w:pPr>
                    <w:jc w:val="right"/>
                    <w:rPr>
                      <w:bCs/>
                      <w:sz w:val="22"/>
                      <w:szCs w:val="22"/>
                    </w:rPr>
                  </w:pPr>
                  <w:r>
                    <w:rPr>
                      <w:bCs/>
                      <w:sz w:val="22"/>
                      <w:szCs w:val="22"/>
                    </w:rPr>
                    <w:t>14.089,53</w:t>
                  </w:r>
                  <w:r w:rsidR="00C936CC" w:rsidRPr="00061EBC">
                    <w:rPr>
                      <w:bCs/>
                      <w:sz w:val="22"/>
                      <w:szCs w:val="22"/>
                    </w:rPr>
                    <w:t>€</w:t>
                  </w:r>
                </w:p>
              </w:tc>
              <w:tc>
                <w:tcPr>
                  <w:tcW w:w="1126" w:type="pct"/>
                  <w:tcBorders>
                    <w:top w:val="single" w:sz="4" w:space="0" w:color="auto"/>
                    <w:left w:val="single" w:sz="4" w:space="0" w:color="auto"/>
                    <w:bottom w:val="single" w:sz="4" w:space="0" w:color="auto"/>
                    <w:right w:val="single" w:sz="4" w:space="0" w:color="auto"/>
                  </w:tcBorders>
                  <w:shd w:val="clear" w:color="auto" w:fill="auto"/>
                </w:tcPr>
                <w:p w14:paraId="415EAE76" w14:textId="3F2037AD" w:rsidR="00C936CC" w:rsidRPr="00061EBC" w:rsidRDefault="00EE6AC0" w:rsidP="00C936CC">
                  <w:pPr>
                    <w:jc w:val="right"/>
                    <w:rPr>
                      <w:bCs/>
                      <w:sz w:val="22"/>
                      <w:szCs w:val="22"/>
                    </w:rPr>
                  </w:pPr>
                  <w:r>
                    <w:rPr>
                      <w:bCs/>
                      <w:sz w:val="22"/>
                      <w:szCs w:val="22"/>
                    </w:rPr>
                    <w:t>1</w:t>
                  </w:r>
                  <w:r w:rsidR="00FA56E4">
                    <w:rPr>
                      <w:bCs/>
                      <w:sz w:val="22"/>
                      <w:szCs w:val="22"/>
                    </w:rPr>
                    <w:t>10</w:t>
                  </w:r>
                  <w:r>
                    <w:rPr>
                      <w:bCs/>
                      <w:sz w:val="22"/>
                      <w:szCs w:val="22"/>
                    </w:rPr>
                    <w:t>%</w:t>
                  </w:r>
                </w:p>
              </w:tc>
            </w:tr>
          </w:tbl>
          <w:p w14:paraId="06AC94EA" w14:textId="77777777" w:rsidR="00C936CC" w:rsidRPr="00061EBC" w:rsidRDefault="00C936CC" w:rsidP="00C936CC">
            <w:pPr>
              <w:rPr>
                <w:bCs/>
              </w:rPr>
            </w:pPr>
          </w:p>
        </w:tc>
      </w:tr>
    </w:tbl>
    <w:p w14:paraId="2818EEE8" w14:textId="77777777" w:rsidR="00C936CC" w:rsidRPr="00061EBC" w:rsidRDefault="00C936CC" w:rsidP="00C936CC"/>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559"/>
        <w:gridCol w:w="1000"/>
        <w:gridCol w:w="1083"/>
        <w:gridCol w:w="1941"/>
        <w:gridCol w:w="1083"/>
        <w:gridCol w:w="1139"/>
      </w:tblGrid>
      <w:tr w:rsidR="00C936CC" w:rsidRPr="00061EBC" w14:paraId="248AED8B" w14:textId="77777777" w:rsidTr="00424BDF">
        <w:trPr>
          <w:trHeight w:val="603"/>
        </w:trPr>
        <w:tc>
          <w:tcPr>
            <w:tcW w:w="1838" w:type="dxa"/>
            <w:shd w:val="clear" w:color="auto" w:fill="D9D9D9"/>
          </w:tcPr>
          <w:p w14:paraId="5F920356" w14:textId="77777777" w:rsidR="00C936CC" w:rsidRPr="00061EBC" w:rsidRDefault="00C936CC" w:rsidP="00424BDF">
            <w:pPr>
              <w:rPr>
                <w:b/>
                <w:sz w:val="20"/>
                <w:szCs w:val="20"/>
              </w:rPr>
            </w:pPr>
            <w:r w:rsidRPr="00061EBC">
              <w:rPr>
                <w:b/>
                <w:sz w:val="20"/>
                <w:szCs w:val="20"/>
              </w:rPr>
              <w:t>Pokazatelj rezultata</w:t>
            </w:r>
          </w:p>
        </w:tc>
        <w:tc>
          <w:tcPr>
            <w:tcW w:w="1559" w:type="dxa"/>
            <w:shd w:val="clear" w:color="auto" w:fill="D9D9D9"/>
          </w:tcPr>
          <w:p w14:paraId="7F96D7E6" w14:textId="77777777" w:rsidR="00C936CC" w:rsidRPr="00061EBC" w:rsidRDefault="00C936CC" w:rsidP="00424BDF">
            <w:pPr>
              <w:jc w:val="center"/>
              <w:rPr>
                <w:b/>
                <w:sz w:val="20"/>
                <w:szCs w:val="20"/>
              </w:rPr>
            </w:pPr>
            <w:r w:rsidRPr="00061EBC">
              <w:rPr>
                <w:b/>
                <w:sz w:val="20"/>
                <w:szCs w:val="20"/>
              </w:rPr>
              <w:t>Definicija</w:t>
            </w:r>
          </w:p>
        </w:tc>
        <w:tc>
          <w:tcPr>
            <w:tcW w:w="1000" w:type="dxa"/>
            <w:shd w:val="clear" w:color="auto" w:fill="D9D9D9"/>
          </w:tcPr>
          <w:p w14:paraId="58E594B4" w14:textId="77777777" w:rsidR="00C936CC" w:rsidRPr="00061EBC" w:rsidRDefault="00C936CC" w:rsidP="00424BDF">
            <w:pPr>
              <w:jc w:val="center"/>
              <w:rPr>
                <w:b/>
                <w:sz w:val="20"/>
                <w:szCs w:val="20"/>
              </w:rPr>
            </w:pPr>
            <w:r w:rsidRPr="00061EBC">
              <w:rPr>
                <w:b/>
                <w:sz w:val="20"/>
                <w:szCs w:val="20"/>
              </w:rPr>
              <w:t>Jedinica</w:t>
            </w:r>
          </w:p>
        </w:tc>
        <w:tc>
          <w:tcPr>
            <w:tcW w:w="1083" w:type="dxa"/>
            <w:shd w:val="clear" w:color="auto" w:fill="D9D9D9"/>
          </w:tcPr>
          <w:p w14:paraId="7A86AADC" w14:textId="77777777" w:rsidR="00C936CC" w:rsidRPr="00061EBC" w:rsidRDefault="00C936CC" w:rsidP="00424BDF">
            <w:pPr>
              <w:jc w:val="center"/>
              <w:rPr>
                <w:b/>
                <w:sz w:val="20"/>
                <w:szCs w:val="20"/>
              </w:rPr>
            </w:pPr>
            <w:r w:rsidRPr="00061EBC">
              <w:rPr>
                <w:b/>
                <w:sz w:val="20"/>
                <w:szCs w:val="20"/>
              </w:rPr>
              <w:t>Polazna vrijednost 2025.</w:t>
            </w:r>
          </w:p>
        </w:tc>
        <w:tc>
          <w:tcPr>
            <w:tcW w:w="1941" w:type="dxa"/>
            <w:shd w:val="clear" w:color="auto" w:fill="D9D9D9"/>
          </w:tcPr>
          <w:p w14:paraId="1B55A23A" w14:textId="77777777" w:rsidR="00C936CC" w:rsidRPr="00061EBC" w:rsidRDefault="00C936CC" w:rsidP="00424BDF">
            <w:pPr>
              <w:jc w:val="center"/>
              <w:rPr>
                <w:b/>
                <w:sz w:val="20"/>
                <w:szCs w:val="20"/>
              </w:rPr>
            </w:pPr>
            <w:r w:rsidRPr="00061EBC">
              <w:rPr>
                <w:b/>
                <w:sz w:val="20"/>
                <w:szCs w:val="20"/>
              </w:rPr>
              <w:t>Izvor podataka</w:t>
            </w:r>
          </w:p>
        </w:tc>
        <w:tc>
          <w:tcPr>
            <w:tcW w:w="1083" w:type="dxa"/>
            <w:shd w:val="clear" w:color="auto" w:fill="D9D9D9"/>
          </w:tcPr>
          <w:p w14:paraId="3F3D388D" w14:textId="77777777" w:rsidR="00C936CC" w:rsidRPr="00061EBC" w:rsidRDefault="00C936CC" w:rsidP="00424BDF">
            <w:pPr>
              <w:jc w:val="center"/>
              <w:rPr>
                <w:b/>
                <w:sz w:val="20"/>
                <w:szCs w:val="20"/>
              </w:rPr>
            </w:pPr>
            <w:r w:rsidRPr="00061EBC">
              <w:rPr>
                <w:b/>
                <w:sz w:val="20"/>
                <w:szCs w:val="20"/>
              </w:rPr>
              <w:t>Ciljana vrijednost 2025.</w:t>
            </w:r>
          </w:p>
        </w:tc>
        <w:tc>
          <w:tcPr>
            <w:tcW w:w="1139" w:type="dxa"/>
            <w:shd w:val="clear" w:color="auto" w:fill="D9D9D9"/>
          </w:tcPr>
          <w:p w14:paraId="2AAF5CE1" w14:textId="77777777" w:rsidR="00C936CC" w:rsidRPr="00061EBC" w:rsidRDefault="00C936CC" w:rsidP="00424BDF">
            <w:pPr>
              <w:jc w:val="center"/>
              <w:rPr>
                <w:b/>
                <w:sz w:val="20"/>
                <w:szCs w:val="20"/>
              </w:rPr>
            </w:pPr>
            <w:r w:rsidRPr="00061EBC">
              <w:rPr>
                <w:b/>
                <w:sz w:val="20"/>
                <w:szCs w:val="20"/>
              </w:rPr>
              <w:t>Ostvarena vrijednost 2025.</w:t>
            </w:r>
          </w:p>
        </w:tc>
      </w:tr>
      <w:tr w:rsidR="00C936CC" w:rsidRPr="00061EBC" w14:paraId="214C5103" w14:textId="77777777" w:rsidTr="00424BDF">
        <w:trPr>
          <w:trHeight w:val="202"/>
        </w:trPr>
        <w:tc>
          <w:tcPr>
            <w:tcW w:w="1838" w:type="dxa"/>
            <w:shd w:val="clear" w:color="auto" w:fill="auto"/>
          </w:tcPr>
          <w:p w14:paraId="00C7C41E" w14:textId="3D7ABBF1" w:rsidR="00C936CC" w:rsidRPr="00061EBC" w:rsidRDefault="00C936CC" w:rsidP="00424BDF">
            <w:pPr>
              <w:rPr>
                <w:sz w:val="22"/>
                <w:szCs w:val="22"/>
              </w:rPr>
            </w:pPr>
            <w:r>
              <w:rPr>
                <w:sz w:val="22"/>
                <w:szCs w:val="22"/>
              </w:rPr>
              <w:t>Broj učenika školi</w:t>
            </w:r>
          </w:p>
        </w:tc>
        <w:tc>
          <w:tcPr>
            <w:tcW w:w="1559" w:type="dxa"/>
            <w:shd w:val="clear" w:color="auto" w:fill="auto"/>
          </w:tcPr>
          <w:p w14:paraId="0ABB657B" w14:textId="53C780EE" w:rsidR="00C936CC" w:rsidRPr="00061EBC" w:rsidRDefault="00617805" w:rsidP="00424BDF">
            <w:pPr>
              <w:rPr>
                <w:sz w:val="22"/>
                <w:szCs w:val="22"/>
              </w:rPr>
            </w:pPr>
            <w:r>
              <w:rPr>
                <w:sz w:val="22"/>
                <w:szCs w:val="22"/>
              </w:rPr>
              <w:t>Poticanje učenika na upis u našu školu</w:t>
            </w:r>
          </w:p>
        </w:tc>
        <w:tc>
          <w:tcPr>
            <w:tcW w:w="1000" w:type="dxa"/>
          </w:tcPr>
          <w:p w14:paraId="5230C419" w14:textId="5FABC70A" w:rsidR="00C936CC" w:rsidRPr="00061EBC" w:rsidRDefault="00617805" w:rsidP="00424BDF">
            <w:pPr>
              <w:rPr>
                <w:sz w:val="22"/>
                <w:szCs w:val="22"/>
              </w:rPr>
            </w:pPr>
            <w:r>
              <w:rPr>
                <w:sz w:val="22"/>
                <w:szCs w:val="22"/>
              </w:rPr>
              <w:t>Broj</w:t>
            </w:r>
          </w:p>
        </w:tc>
        <w:tc>
          <w:tcPr>
            <w:tcW w:w="1083" w:type="dxa"/>
            <w:shd w:val="clear" w:color="auto" w:fill="auto"/>
          </w:tcPr>
          <w:p w14:paraId="33DFE310" w14:textId="7C29E709" w:rsidR="00C936CC" w:rsidRPr="00061EBC" w:rsidRDefault="00617805" w:rsidP="00424BDF">
            <w:pPr>
              <w:rPr>
                <w:sz w:val="22"/>
                <w:szCs w:val="22"/>
              </w:rPr>
            </w:pPr>
            <w:r>
              <w:rPr>
                <w:sz w:val="22"/>
                <w:szCs w:val="22"/>
              </w:rPr>
              <w:t>15</w:t>
            </w:r>
          </w:p>
        </w:tc>
        <w:tc>
          <w:tcPr>
            <w:tcW w:w="1941" w:type="dxa"/>
          </w:tcPr>
          <w:p w14:paraId="2F16B53B" w14:textId="56494914" w:rsidR="00C936CC" w:rsidRPr="00061EBC" w:rsidRDefault="00617805" w:rsidP="00424BDF">
            <w:pPr>
              <w:rPr>
                <w:sz w:val="22"/>
                <w:szCs w:val="22"/>
              </w:rPr>
            </w:pPr>
            <w:r>
              <w:rPr>
                <w:sz w:val="22"/>
                <w:szCs w:val="22"/>
              </w:rPr>
              <w:t>Škola</w:t>
            </w:r>
          </w:p>
        </w:tc>
        <w:tc>
          <w:tcPr>
            <w:tcW w:w="1083" w:type="dxa"/>
            <w:shd w:val="clear" w:color="auto" w:fill="auto"/>
          </w:tcPr>
          <w:p w14:paraId="153358CD" w14:textId="1C247BB9" w:rsidR="00C936CC" w:rsidRPr="00061EBC" w:rsidRDefault="00617805" w:rsidP="00424BDF">
            <w:pPr>
              <w:rPr>
                <w:sz w:val="22"/>
                <w:szCs w:val="22"/>
              </w:rPr>
            </w:pPr>
            <w:r>
              <w:rPr>
                <w:sz w:val="22"/>
                <w:szCs w:val="22"/>
              </w:rPr>
              <w:t>15</w:t>
            </w:r>
          </w:p>
        </w:tc>
        <w:tc>
          <w:tcPr>
            <w:tcW w:w="1139" w:type="dxa"/>
          </w:tcPr>
          <w:p w14:paraId="6DE26512" w14:textId="4870F64B" w:rsidR="00C936CC" w:rsidRPr="00061EBC" w:rsidRDefault="00617805" w:rsidP="00424BDF">
            <w:pPr>
              <w:rPr>
                <w:sz w:val="22"/>
                <w:szCs w:val="22"/>
              </w:rPr>
            </w:pPr>
            <w:r>
              <w:rPr>
                <w:sz w:val="22"/>
                <w:szCs w:val="22"/>
              </w:rPr>
              <w:t>15</w:t>
            </w:r>
          </w:p>
        </w:tc>
      </w:tr>
    </w:tbl>
    <w:p w14:paraId="74D9D219" w14:textId="77777777" w:rsidR="00C936CC" w:rsidRDefault="00C936CC" w:rsidP="00C936CC"/>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216"/>
        <w:gridCol w:w="1069"/>
        <w:gridCol w:w="1466"/>
        <w:gridCol w:w="1262"/>
        <w:gridCol w:w="1457"/>
        <w:gridCol w:w="1455"/>
      </w:tblGrid>
      <w:tr w:rsidR="00C936CC" w:rsidRPr="00061EBC" w14:paraId="77671A00" w14:textId="77777777" w:rsidTr="00AF177B">
        <w:trPr>
          <w:trHeight w:val="571"/>
        </w:trPr>
        <w:tc>
          <w:tcPr>
            <w:tcW w:w="887" w:type="pct"/>
            <w:shd w:val="clear" w:color="auto" w:fill="D9D9D9"/>
          </w:tcPr>
          <w:p w14:paraId="635DF74D" w14:textId="77777777" w:rsidR="00C936CC" w:rsidRPr="00061EBC" w:rsidRDefault="00C936CC" w:rsidP="00424BDF">
            <w:pPr>
              <w:jc w:val="center"/>
              <w:rPr>
                <w:b/>
                <w:sz w:val="20"/>
                <w:szCs w:val="20"/>
              </w:rPr>
            </w:pPr>
            <w:r w:rsidRPr="00061EBC">
              <w:rPr>
                <w:b/>
                <w:sz w:val="20"/>
                <w:szCs w:val="20"/>
              </w:rPr>
              <w:t>Pokazatelj učinka</w:t>
            </w:r>
          </w:p>
        </w:tc>
        <w:tc>
          <w:tcPr>
            <w:tcW w:w="631" w:type="pct"/>
            <w:shd w:val="clear" w:color="auto" w:fill="D9D9D9"/>
          </w:tcPr>
          <w:p w14:paraId="26E5264E" w14:textId="77777777" w:rsidR="00C936CC" w:rsidRPr="00061EBC" w:rsidRDefault="00C936CC" w:rsidP="00424BDF">
            <w:pPr>
              <w:jc w:val="center"/>
              <w:rPr>
                <w:b/>
                <w:sz w:val="20"/>
                <w:szCs w:val="20"/>
              </w:rPr>
            </w:pPr>
            <w:r w:rsidRPr="00061EBC">
              <w:rPr>
                <w:b/>
                <w:sz w:val="20"/>
                <w:szCs w:val="20"/>
              </w:rPr>
              <w:t>Definicija</w:t>
            </w:r>
          </w:p>
        </w:tc>
        <w:tc>
          <w:tcPr>
            <w:tcW w:w="555" w:type="pct"/>
            <w:shd w:val="clear" w:color="auto" w:fill="D9D9D9"/>
          </w:tcPr>
          <w:p w14:paraId="3FFB564D" w14:textId="77777777" w:rsidR="00C936CC" w:rsidRPr="00061EBC" w:rsidRDefault="00C936CC" w:rsidP="00424BDF">
            <w:pPr>
              <w:jc w:val="center"/>
              <w:rPr>
                <w:b/>
                <w:sz w:val="20"/>
                <w:szCs w:val="20"/>
              </w:rPr>
            </w:pPr>
            <w:r w:rsidRPr="00061EBC">
              <w:rPr>
                <w:b/>
                <w:sz w:val="20"/>
                <w:szCs w:val="20"/>
              </w:rPr>
              <w:t>Jedinica</w:t>
            </w:r>
          </w:p>
        </w:tc>
        <w:tc>
          <w:tcPr>
            <w:tcW w:w="761" w:type="pct"/>
            <w:shd w:val="clear" w:color="auto" w:fill="D9D9D9"/>
          </w:tcPr>
          <w:p w14:paraId="282AAB41" w14:textId="77777777" w:rsidR="00C936CC" w:rsidRPr="00061EBC" w:rsidRDefault="00C936CC" w:rsidP="00424BDF">
            <w:pPr>
              <w:jc w:val="center"/>
              <w:rPr>
                <w:b/>
                <w:sz w:val="20"/>
                <w:szCs w:val="20"/>
              </w:rPr>
            </w:pPr>
            <w:r w:rsidRPr="00061EBC">
              <w:rPr>
                <w:b/>
                <w:sz w:val="20"/>
                <w:szCs w:val="20"/>
              </w:rPr>
              <w:t>Polazna vrijednost 2025.</w:t>
            </w:r>
          </w:p>
        </w:tc>
        <w:tc>
          <w:tcPr>
            <w:tcW w:w="655" w:type="pct"/>
            <w:shd w:val="clear" w:color="auto" w:fill="D9D9D9"/>
          </w:tcPr>
          <w:p w14:paraId="07F8A9F1" w14:textId="77777777" w:rsidR="00C936CC" w:rsidRPr="00061EBC" w:rsidRDefault="00C936CC" w:rsidP="00424BDF">
            <w:pPr>
              <w:jc w:val="center"/>
              <w:rPr>
                <w:b/>
                <w:sz w:val="20"/>
                <w:szCs w:val="20"/>
              </w:rPr>
            </w:pPr>
            <w:r w:rsidRPr="00061EBC">
              <w:rPr>
                <w:b/>
                <w:sz w:val="20"/>
                <w:szCs w:val="20"/>
              </w:rPr>
              <w:t>Izvor podataka</w:t>
            </w:r>
          </w:p>
        </w:tc>
        <w:tc>
          <w:tcPr>
            <w:tcW w:w="756" w:type="pct"/>
            <w:shd w:val="clear" w:color="auto" w:fill="D9D9D9"/>
          </w:tcPr>
          <w:p w14:paraId="699C4768" w14:textId="77777777" w:rsidR="00C936CC" w:rsidRPr="00061EBC" w:rsidRDefault="00C936CC" w:rsidP="00424BDF">
            <w:pPr>
              <w:jc w:val="center"/>
              <w:rPr>
                <w:b/>
                <w:sz w:val="20"/>
                <w:szCs w:val="20"/>
              </w:rPr>
            </w:pPr>
            <w:r w:rsidRPr="00061EBC">
              <w:rPr>
                <w:b/>
                <w:sz w:val="20"/>
                <w:szCs w:val="20"/>
              </w:rPr>
              <w:t>Ciljana vrijednost 2025.</w:t>
            </w:r>
          </w:p>
        </w:tc>
        <w:tc>
          <w:tcPr>
            <w:tcW w:w="755" w:type="pct"/>
            <w:shd w:val="clear" w:color="auto" w:fill="D9D9D9"/>
          </w:tcPr>
          <w:p w14:paraId="2B6C5E36" w14:textId="77777777" w:rsidR="00C936CC" w:rsidRPr="00061EBC" w:rsidRDefault="00C936CC" w:rsidP="00424BDF">
            <w:pPr>
              <w:jc w:val="center"/>
              <w:rPr>
                <w:b/>
                <w:sz w:val="20"/>
                <w:szCs w:val="20"/>
              </w:rPr>
            </w:pPr>
            <w:r w:rsidRPr="00061EBC">
              <w:rPr>
                <w:b/>
                <w:sz w:val="20"/>
                <w:szCs w:val="20"/>
              </w:rPr>
              <w:t>Ostvarena vrijednost 2025.</w:t>
            </w:r>
          </w:p>
        </w:tc>
      </w:tr>
      <w:tr w:rsidR="00C936CC" w:rsidRPr="00061EBC" w14:paraId="13FB1257" w14:textId="77777777" w:rsidTr="00AF177B">
        <w:trPr>
          <w:trHeight w:val="191"/>
        </w:trPr>
        <w:tc>
          <w:tcPr>
            <w:tcW w:w="887" w:type="pct"/>
            <w:shd w:val="clear" w:color="auto" w:fill="auto"/>
          </w:tcPr>
          <w:p w14:paraId="495D70C7" w14:textId="77777777" w:rsidR="00C936CC" w:rsidRPr="00061EBC" w:rsidRDefault="00C936CC" w:rsidP="00424BDF">
            <w:pPr>
              <w:rPr>
                <w:sz w:val="22"/>
                <w:szCs w:val="22"/>
              </w:rPr>
            </w:pPr>
            <w:r>
              <w:rPr>
                <w:sz w:val="22"/>
                <w:szCs w:val="22"/>
              </w:rPr>
              <w:t>Povećanje projekata i aktivnosti u srednjoškolskom obrazovanju</w:t>
            </w:r>
          </w:p>
        </w:tc>
        <w:tc>
          <w:tcPr>
            <w:tcW w:w="631" w:type="pct"/>
            <w:shd w:val="clear" w:color="auto" w:fill="auto"/>
          </w:tcPr>
          <w:p w14:paraId="20BC6906" w14:textId="77777777" w:rsidR="00C936CC" w:rsidRPr="00061EBC" w:rsidRDefault="00C936CC" w:rsidP="00424BDF">
            <w:pPr>
              <w:rPr>
                <w:sz w:val="22"/>
                <w:szCs w:val="22"/>
              </w:rPr>
            </w:pPr>
            <w:r>
              <w:rPr>
                <w:sz w:val="22"/>
                <w:szCs w:val="22"/>
              </w:rPr>
              <w:t>Povećanje projekata i aktivnosti u radu s učenicima</w:t>
            </w:r>
          </w:p>
        </w:tc>
        <w:tc>
          <w:tcPr>
            <w:tcW w:w="555" w:type="pct"/>
          </w:tcPr>
          <w:p w14:paraId="7715BFC7" w14:textId="77777777" w:rsidR="00C936CC" w:rsidRPr="00061EBC" w:rsidRDefault="00C936CC" w:rsidP="00424BDF">
            <w:pPr>
              <w:rPr>
                <w:sz w:val="22"/>
                <w:szCs w:val="22"/>
              </w:rPr>
            </w:pPr>
            <w:r>
              <w:rPr>
                <w:sz w:val="22"/>
                <w:szCs w:val="22"/>
              </w:rPr>
              <w:t>Broj</w:t>
            </w:r>
          </w:p>
        </w:tc>
        <w:tc>
          <w:tcPr>
            <w:tcW w:w="761" w:type="pct"/>
            <w:shd w:val="clear" w:color="auto" w:fill="auto"/>
          </w:tcPr>
          <w:p w14:paraId="186B22C4" w14:textId="77777777" w:rsidR="00C936CC" w:rsidRPr="00061EBC" w:rsidRDefault="00C936CC" w:rsidP="00424BDF">
            <w:pPr>
              <w:rPr>
                <w:sz w:val="22"/>
                <w:szCs w:val="22"/>
              </w:rPr>
            </w:pPr>
            <w:r>
              <w:rPr>
                <w:sz w:val="22"/>
                <w:szCs w:val="22"/>
              </w:rPr>
              <w:t>11</w:t>
            </w:r>
          </w:p>
        </w:tc>
        <w:tc>
          <w:tcPr>
            <w:tcW w:w="655" w:type="pct"/>
          </w:tcPr>
          <w:p w14:paraId="61217B37" w14:textId="77777777" w:rsidR="00C936CC" w:rsidRPr="00061EBC" w:rsidRDefault="00C936CC" w:rsidP="00424BDF">
            <w:pPr>
              <w:rPr>
                <w:sz w:val="22"/>
                <w:szCs w:val="22"/>
              </w:rPr>
            </w:pPr>
            <w:r>
              <w:rPr>
                <w:sz w:val="22"/>
                <w:szCs w:val="22"/>
              </w:rPr>
              <w:t>Škola</w:t>
            </w:r>
          </w:p>
        </w:tc>
        <w:tc>
          <w:tcPr>
            <w:tcW w:w="756" w:type="pct"/>
            <w:shd w:val="clear" w:color="auto" w:fill="auto"/>
          </w:tcPr>
          <w:p w14:paraId="5C80C7CB" w14:textId="77777777" w:rsidR="00C936CC" w:rsidRPr="00061EBC" w:rsidRDefault="00C936CC" w:rsidP="00424BDF">
            <w:pPr>
              <w:rPr>
                <w:sz w:val="22"/>
                <w:szCs w:val="22"/>
              </w:rPr>
            </w:pPr>
            <w:r>
              <w:rPr>
                <w:sz w:val="22"/>
                <w:szCs w:val="22"/>
              </w:rPr>
              <w:t>11</w:t>
            </w:r>
          </w:p>
        </w:tc>
        <w:tc>
          <w:tcPr>
            <w:tcW w:w="755" w:type="pct"/>
          </w:tcPr>
          <w:p w14:paraId="537D9647" w14:textId="77777777" w:rsidR="00C936CC" w:rsidRPr="00061EBC" w:rsidRDefault="00C936CC" w:rsidP="00424BDF">
            <w:pPr>
              <w:rPr>
                <w:sz w:val="22"/>
                <w:szCs w:val="22"/>
              </w:rPr>
            </w:pPr>
            <w:r>
              <w:rPr>
                <w:sz w:val="22"/>
                <w:szCs w:val="22"/>
              </w:rPr>
              <w:t>11</w:t>
            </w:r>
          </w:p>
        </w:tc>
      </w:tr>
    </w:tbl>
    <w:p w14:paraId="3B915D5B" w14:textId="608C8FB8" w:rsidR="00C936CC" w:rsidRDefault="00C936CC" w:rsidP="005D1372"/>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1548"/>
        <w:gridCol w:w="5671"/>
      </w:tblGrid>
      <w:tr w:rsidR="00C936CC" w:rsidRPr="00061EBC" w14:paraId="60BDA7F3" w14:textId="77777777" w:rsidTr="00424BDF">
        <w:trPr>
          <w:trHeight w:val="526"/>
        </w:trPr>
        <w:tc>
          <w:tcPr>
            <w:tcW w:w="2435" w:type="dxa"/>
            <w:shd w:val="clear" w:color="auto" w:fill="D9D9D9"/>
          </w:tcPr>
          <w:p w14:paraId="05C91110" w14:textId="77777777" w:rsidR="00C936CC" w:rsidRPr="00061EBC" w:rsidRDefault="00C936CC" w:rsidP="00424BDF">
            <w:pPr>
              <w:rPr>
                <w:b/>
                <w:bCs/>
              </w:rPr>
            </w:pPr>
            <w:r w:rsidRPr="00061EBC">
              <w:rPr>
                <w:b/>
                <w:bCs/>
              </w:rPr>
              <w:t>Aktivnost/ Projekt</w:t>
            </w:r>
          </w:p>
        </w:tc>
        <w:tc>
          <w:tcPr>
            <w:tcW w:w="1548" w:type="dxa"/>
            <w:shd w:val="clear" w:color="auto" w:fill="auto"/>
          </w:tcPr>
          <w:p w14:paraId="597A3DB2" w14:textId="3D49D8FC" w:rsidR="00C936CC" w:rsidRPr="00061EBC" w:rsidRDefault="000E7D7F" w:rsidP="00424BDF">
            <w:pPr>
              <w:rPr>
                <w:b/>
                <w:bCs/>
              </w:rPr>
            </w:pPr>
            <w:r>
              <w:rPr>
                <w:b/>
                <w:bCs/>
              </w:rPr>
              <w:t>A400125</w:t>
            </w:r>
          </w:p>
        </w:tc>
        <w:tc>
          <w:tcPr>
            <w:tcW w:w="5669" w:type="dxa"/>
            <w:shd w:val="clear" w:color="auto" w:fill="auto"/>
          </w:tcPr>
          <w:p w14:paraId="5A21E0E5" w14:textId="35E661E5" w:rsidR="00C936CC" w:rsidRPr="00061EBC" w:rsidRDefault="000E7D7F" w:rsidP="00424BDF">
            <w:pPr>
              <w:rPr>
                <w:b/>
                <w:bCs/>
              </w:rPr>
            </w:pPr>
            <w:r>
              <w:rPr>
                <w:b/>
                <w:bCs/>
              </w:rPr>
              <w:t>Knjižnična građa u školskim knjižnicama</w:t>
            </w:r>
          </w:p>
        </w:tc>
      </w:tr>
      <w:tr w:rsidR="00C936CC" w:rsidRPr="00061EBC" w14:paraId="3F282106" w14:textId="77777777" w:rsidTr="00424BDF">
        <w:trPr>
          <w:trHeight w:val="526"/>
        </w:trPr>
        <w:tc>
          <w:tcPr>
            <w:tcW w:w="2435" w:type="dxa"/>
            <w:shd w:val="clear" w:color="auto" w:fill="D9D9D9"/>
          </w:tcPr>
          <w:p w14:paraId="66E111A8" w14:textId="77777777" w:rsidR="00C936CC" w:rsidRPr="00061EBC" w:rsidRDefault="00C936CC" w:rsidP="00424BDF">
            <w:pPr>
              <w:rPr>
                <w:b/>
                <w:bCs/>
                <w:sz w:val="22"/>
                <w:szCs w:val="22"/>
              </w:rPr>
            </w:pPr>
            <w:r w:rsidRPr="00061EBC">
              <w:rPr>
                <w:b/>
                <w:bCs/>
                <w:sz w:val="22"/>
                <w:szCs w:val="22"/>
              </w:rPr>
              <w:t>Zakonska i druga pravna osnova</w:t>
            </w:r>
          </w:p>
        </w:tc>
        <w:tc>
          <w:tcPr>
            <w:tcW w:w="7218" w:type="dxa"/>
            <w:gridSpan w:val="2"/>
            <w:shd w:val="clear" w:color="auto" w:fill="auto"/>
          </w:tcPr>
          <w:p w14:paraId="636F47F3" w14:textId="77777777" w:rsidR="00C936CC" w:rsidRPr="00061EBC" w:rsidRDefault="00C936CC" w:rsidP="00424BDF">
            <w:pPr>
              <w:rPr>
                <w:rFonts w:eastAsia="Symbol"/>
                <w:lang w:val="pl-PL"/>
              </w:rPr>
            </w:pPr>
          </w:p>
        </w:tc>
      </w:tr>
      <w:tr w:rsidR="00C936CC" w:rsidRPr="00061EBC" w14:paraId="4FBDD7A6" w14:textId="77777777" w:rsidTr="00424BDF">
        <w:trPr>
          <w:trHeight w:val="261"/>
        </w:trPr>
        <w:tc>
          <w:tcPr>
            <w:tcW w:w="2435" w:type="dxa"/>
            <w:shd w:val="clear" w:color="auto" w:fill="D9D9D9"/>
          </w:tcPr>
          <w:p w14:paraId="0187C4AA" w14:textId="77777777" w:rsidR="00C936CC" w:rsidRPr="00061EBC" w:rsidRDefault="00C936CC" w:rsidP="00424BDF">
            <w:pPr>
              <w:rPr>
                <w:b/>
                <w:bCs/>
                <w:sz w:val="22"/>
                <w:szCs w:val="22"/>
              </w:rPr>
            </w:pPr>
            <w:r w:rsidRPr="00061EBC">
              <w:rPr>
                <w:b/>
                <w:bCs/>
                <w:sz w:val="22"/>
                <w:szCs w:val="22"/>
              </w:rPr>
              <w:lastRenderedPageBreak/>
              <w:t xml:space="preserve">Opis aktivnosti / projekta </w:t>
            </w:r>
          </w:p>
        </w:tc>
        <w:tc>
          <w:tcPr>
            <w:tcW w:w="7218" w:type="dxa"/>
            <w:gridSpan w:val="2"/>
            <w:shd w:val="clear" w:color="auto" w:fill="auto"/>
          </w:tcPr>
          <w:p w14:paraId="50906D4C" w14:textId="76AC6623" w:rsidR="00C936CC" w:rsidRPr="00061EBC" w:rsidRDefault="000E7D7F" w:rsidP="00424BDF">
            <w:pPr>
              <w:jc w:val="both"/>
              <w:rPr>
                <w:bCs/>
              </w:rPr>
            </w:pPr>
            <w:r>
              <w:rPr>
                <w:bCs/>
              </w:rPr>
              <w:t>Nabavka lektire i stručnih knjiga za školsku knjižnicu</w:t>
            </w:r>
          </w:p>
        </w:tc>
      </w:tr>
      <w:tr w:rsidR="00C936CC" w:rsidRPr="00061EBC" w14:paraId="760F905C" w14:textId="77777777" w:rsidTr="00424BDF">
        <w:trPr>
          <w:trHeight w:val="261"/>
        </w:trPr>
        <w:tc>
          <w:tcPr>
            <w:tcW w:w="2435" w:type="dxa"/>
            <w:shd w:val="clear" w:color="auto" w:fill="D9D9D9"/>
          </w:tcPr>
          <w:p w14:paraId="4106D4D8" w14:textId="77777777" w:rsidR="00C936CC" w:rsidRPr="00061EBC" w:rsidRDefault="00C936CC" w:rsidP="00424BDF">
            <w:pPr>
              <w:rPr>
                <w:b/>
                <w:bCs/>
                <w:sz w:val="22"/>
                <w:szCs w:val="22"/>
              </w:rPr>
            </w:pPr>
            <w:r w:rsidRPr="00061EBC">
              <w:rPr>
                <w:b/>
                <w:bCs/>
                <w:sz w:val="22"/>
                <w:szCs w:val="22"/>
              </w:rPr>
              <w:t xml:space="preserve">Obrazloženje izvršenja s ciljevima koji su ostvareni provedbom </w:t>
            </w:r>
          </w:p>
        </w:tc>
        <w:tc>
          <w:tcPr>
            <w:tcW w:w="7218" w:type="dxa"/>
            <w:gridSpan w:val="2"/>
            <w:shd w:val="clear" w:color="auto" w:fill="auto"/>
          </w:tcPr>
          <w:p w14:paraId="3E203EA2" w14:textId="5410A7FB" w:rsidR="00C936CC" w:rsidRPr="00061EBC" w:rsidRDefault="000E7D7F" w:rsidP="00424BDF">
            <w:pPr>
              <w:rPr>
                <w:bCs/>
              </w:rPr>
            </w:pPr>
            <w:r>
              <w:rPr>
                <w:bCs/>
              </w:rPr>
              <w:t xml:space="preserve">Poticanje učenika na čitanje, priprema za esej na državnoj maturi </w:t>
            </w:r>
          </w:p>
        </w:tc>
      </w:tr>
      <w:tr w:rsidR="00C936CC" w:rsidRPr="00061EBC" w14:paraId="029B109C" w14:textId="77777777" w:rsidTr="00424BDF">
        <w:trPr>
          <w:trHeight w:val="829"/>
        </w:trPr>
        <w:tc>
          <w:tcPr>
            <w:tcW w:w="0" w:type="auto"/>
            <w:gridSpan w:val="3"/>
            <w:shd w:val="clear" w:color="auto" w:fill="FFFFFF"/>
          </w:tcPr>
          <w:tbl>
            <w:tblPr>
              <w:tblW w:w="498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3634"/>
              <w:gridCol w:w="2116"/>
            </w:tblGrid>
            <w:tr w:rsidR="00C936CC" w:rsidRPr="00061EBC" w14:paraId="5E91E83D" w14:textId="77777777" w:rsidTr="00424BDF">
              <w:trPr>
                <w:trHeight w:val="183"/>
              </w:trPr>
              <w:tc>
                <w:tcPr>
                  <w:tcW w:w="1940" w:type="pct"/>
                  <w:shd w:val="clear" w:color="auto" w:fill="F2F2F2"/>
                </w:tcPr>
                <w:p w14:paraId="4E220C83" w14:textId="77777777" w:rsidR="00C936CC" w:rsidRPr="00061EBC" w:rsidRDefault="00C936CC" w:rsidP="00424BDF">
                  <w:pPr>
                    <w:jc w:val="center"/>
                    <w:rPr>
                      <w:b/>
                      <w:bCs/>
                      <w:sz w:val="22"/>
                      <w:szCs w:val="22"/>
                    </w:rPr>
                  </w:pPr>
                  <w:r>
                    <w:rPr>
                      <w:b/>
                      <w:bCs/>
                      <w:sz w:val="20"/>
                      <w:szCs w:val="20"/>
                    </w:rPr>
                    <w:t>Rebalans II.</w:t>
                  </w:r>
                  <w:r w:rsidRPr="00061EBC">
                    <w:rPr>
                      <w:b/>
                      <w:bCs/>
                      <w:sz w:val="20"/>
                      <w:szCs w:val="20"/>
                    </w:rPr>
                    <w:t xml:space="preserve"> 2025.</w:t>
                  </w:r>
                </w:p>
              </w:tc>
              <w:tc>
                <w:tcPr>
                  <w:tcW w:w="1934" w:type="pct"/>
                  <w:shd w:val="clear" w:color="auto" w:fill="F2F2F2"/>
                </w:tcPr>
                <w:p w14:paraId="0B46D76F" w14:textId="77777777" w:rsidR="00C936CC" w:rsidRPr="00061EBC" w:rsidRDefault="00C936CC" w:rsidP="00424BDF">
                  <w:pPr>
                    <w:jc w:val="center"/>
                    <w:rPr>
                      <w:b/>
                      <w:bCs/>
                      <w:sz w:val="22"/>
                      <w:szCs w:val="22"/>
                    </w:rPr>
                  </w:pPr>
                  <w:r>
                    <w:rPr>
                      <w:b/>
                      <w:bCs/>
                      <w:sz w:val="20"/>
                      <w:szCs w:val="20"/>
                    </w:rPr>
                    <w:t>Izvršenje</w:t>
                  </w:r>
                  <w:r w:rsidRPr="00061EBC">
                    <w:rPr>
                      <w:b/>
                      <w:bCs/>
                      <w:sz w:val="20"/>
                      <w:szCs w:val="20"/>
                    </w:rPr>
                    <w:t xml:space="preserve"> </w:t>
                  </w:r>
                  <w:r w:rsidRPr="00061EBC">
                    <w:rPr>
                      <w:b/>
                      <w:bCs/>
                      <w:sz w:val="20"/>
                      <w:szCs w:val="20"/>
                    </w:rPr>
                    <w:br/>
                    <w:t>siječanj – prosinac 2025.</w:t>
                  </w:r>
                </w:p>
              </w:tc>
              <w:tc>
                <w:tcPr>
                  <w:tcW w:w="1126" w:type="pct"/>
                  <w:shd w:val="clear" w:color="auto" w:fill="F2F2F2"/>
                </w:tcPr>
                <w:p w14:paraId="37C368A2" w14:textId="77777777" w:rsidR="00C936CC" w:rsidRPr="00061EBC" w:rsidRDefault="00C936CC" w:rsidP="00424BDF">
                  <w:pPr>
                    <w:jc w:val="center"/>
                    <w:rPr>
                      <w:b/>
                      <w:bCs/>
                      <w:sz w:val="22"/>
                      <w:szCs w:val="22"/>
                    </w:rPr>
                  </w:pPr>
                  <w:r w:rsidRPr="00061EBC">
                    <w:rPr>
                      <w:b/>
                      <w:bCs/>
                      <w:sz w:val="20"/>
                      <w:szCs w:val="20"/>
                    </w:rPr>
                    <w:t>Indeks</w:t>
                  </w:r>
                </w:p>
              </w:tc>
            </w:tr>
            <w:tr w:rsidR="00C936CC" w:rsidRPr="00061EBC" w14:paraId="68ED71FC" w14:textId="77777777" w:rsidTr="00424BDF">
              <w:trPr>
                <w:trHeight w:val="183"/>
              </w:trPr>
              <w:tc>
                <w:tcPr>
                  <w:tcW w:w="1940" w:type="pct"/>
                  <w:tcBorders>
                    <w:top w:val="single" w:sz="4" w:space="0" w:color="auto"/>
                    <w:left w:val="single" w:sz="4" w:space="0" w:color="auto"/>
                    <w:bottom w:val="single" w:sz="4" w:space="0" w:color="auto"/>
                    <w:right w:val="single" w:sz="4" w:space="0" w:color="auto"/>
                  </w:tcBorders>
                  <w:shd w:val="clear" w:color="auto" w:fill="auto"/>
                </w:tcPr>
                <w:p w14:paraId="1E8760C0" w14:textId="54B3F441" w:rsidR="00C936CC" w:rsidRPr="00061EBC" w:rsidRDefault="000E7D7F" w:rsidP="00424BDF">
                  <w:pPr>
                    <w:jc w:val="right"/>
                    <w:rPr>
                      <w:bCs/>
                      <w:sz w:val="22"/>
                      <w:szCs w:val="22"/>
                    </w:rPr>
                  </w:pPr>
                  <w:r>
                    <w:rPr>
                      <w:bCs/>
                      <w:sz w:val="22"/>
                      <w:szCs w:val="22"/>
                    </w:rPr>
                    <w:t>1.100,00</w:t>
                  </w:r>
                  <w:r w:rsidR="00C936CC" w:rsidRPr="00061EBC">
                    <w:rPr>
                      <w:bCs/>
                      <w:sz w:val="22"/>
                      <w:szCs w:val="22"/>
                    </w:rPr>
                    <w:t>€</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4A977181" w14:textId="384D631C" w:rsidR="00C936CC" w:rsidRPr="00061EBC" w:rsidRDefault="00EE6AC0" w:rsidP="00424BDF">
                  <w:pPr>
                    <w:jc w:val="right"/>
                    <w:rPr>
                      <w:bCs/>
                      <w:sz w:val="22"/>
                      <w:szCs w:val="22"/>
                    </w:rPr>
                  </w:pPr>
                  <w:r>
                    <w:rPr>
                      <w:bCs/>
                      <w:sz w:val="22"/>
                      <w:szCs w:val="22"/>
                    </w:rPr>
                    <w:t>1.329,61</w:t>
                  </w:r>
                  <w:r w:rsidR="00C936CC" w:rsidRPr="00061EBC">
                    <w:rPr>
                      <w:bCs/>
                      <w:sz w:val="22"/>
                      <w:szCs w:val="22"/>
                    </w:rPr>
                    <w:t>€</w:t>
                  </w:r>
                </w:p>
              </w:tc>
              <w:tc>
                <w:tcPr>
                  <w:tcW w:w="1126" w:type="pct"/>
                  <w:tcBorders>
                    <w:top w:val="single" w:sz="4" w:space="0" w:color="auto"/>
                    <w:left w:val="single" w:sz="4" w:space="0" w:color="auto"/>
                    <w:bottom w:val="single" w:sz="4" w:space="0" w:color="auto"/>
                    <w:right w:val="single" w:sz="4" w:space="0" w:color="auto"/>
                  </w:tcBorders>
                  <w:shd w:val="clear" w:color="auto" w:fill="auto"/>
                </w:tcPr>
                <w:p w14:paraId="2EEA2DD8" w14:textId="6C3B3151" w:rsidR="00C936CC" w:rsidRPr="00061EBC" w:rsidRDefault="00EE6AC0" w:rsidP="00424BDF">
                  <w:pPr>
                    <w:jc w:val="right"/>
                    <w:rPr>
                      <w:bCs/>
                      <w:sz w:val="22"/>
                      <w:szCs w:val="22"/>
                    </w:rPr>
                  </w:pPr>
                  <w:r>
                    <w:rPr>
                      <w:bCs/>
                      <w:sz w:val="22"/>
                      <w:szCs w:val="22"/>
                    </w:rPr>
                    <w:t>121%</w:t>
                  </w:r>
                </w:p>
              </w:tc>
            </w:tr>
          </w:tbl>
          <w:p w14:paraId="783ACB6D" w14:textId="77777777" w:rsidR="00C936CC" w:rsidRPr="00061EBC" w:rsidRDefault="00C936CC" w:rsidP="00424BDF">
            <w:pPr>
              <w:rPr>
                <w:bCs/>
              </w:rPr>
            </w:pPr>
          </w:p>
        </w:tc>
      </w:tr>
    </w:tbl>
    <w:p w14:paraId="11D8D577" w14:textId="77777777" w:rsidR="00C936CC" w:rsidRPr="00061EBC" w:rsidRDefault="00C936CC" w:rsidP="00C936CC"/>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559"/>
        <w:gridCol w:w="1000"/>
        <w:gridCol w:w="1083"/>
        <w:gridCol w:w="1941"/>
        <w:gridCol w:w="1083"/>
        <w:gridCol w:w="1139"/>
      </w:tblGrid>
      <w:tr w:rsidR="00C936CC" w:rsidRPr="00061EBC" w14:paraId="7DBB4DD1" w14:textId="77777777" w:rsidTr="00424BDF">
        <w:trPr>
          <w:trHeight w:val="603"/>
        </w:trPr>
        <w:tc>
          <w:tcPr>
            <w:tcW w:w="1838" w:type="dxa"/>
            <w:shd w:val="clear" w:color="auto" w:fill="D9D9D9"/>
          </w:tcPr>
          <w:p w14:paraId="4681F0D4" w14:textId="77777777" w:rsidR="00C936CC" w:rsidRPr="00061EBC" w:rsidRDefault="00C936CC" w:rsidP="00424BDF">
            <w:pPr>
              <w:rPr>
                <w:b/>
                <w:sz w:val="20"/>
                <w:szCs w:val="20"/>
              </w:rPr>
            </w:pPr>
            <w:r w:rsidRPr="00061EBC">
              <w:rPr>
                <w:b/>
                <w:sz w:val="20"/>
                <w:szCs w:val="20"/>
              </w:rPr>
              <w:t>Pokazatelj rezultata</w:t>
            </w:r>
          </w:p>
        </w:tc>
        <w:tc>
          <w:tcPr>
            <w:tcW w:w="1559" w:type="dxa"/>
            <w:shd w:val="clear" w:color="auto" w:fill="D9D9D9"/>
          </w:tcPr>
          <w:p w14:paraId="0200C126" w14:textId="77777777" w:rsidR="00C936CC" w:rsidRPr="00061EBC" w:rsidRDefault="00C936CC" w:rsidP="00424BDF">
            <w:pPr>
              <w:jc w:val="center"/>
              <w:rPr>
                <w:b/>
                <w:sz w:val="20"/>
                <w:szCs w:val="20"/>
              </w:rPr>
            </w:pPr>
            <w:r w:rsidRPr="00061EBC">
              <w:rPr>
                <w:b/>
                <w:sz w:val="20"/>
                <w:szCs w:val="20"/>
              </w:rPr>
              <w:t>Definicija</w:t>
            </w:r>
          </w:p>
        </w:tc>
        <w:tc>
          <w:tcPr>
            <w:tcW w:w="1000" w:type="dxa"/>
            <w:shd w:val="clear" w:color="auto" w:fill="D9D9D9"/>
          </w:tcPr>
          <w:p w14:paraId="71FE70E5" w14:textId="77777777" w:rsidR="00C936CC" w:rsidRPr="00061EBC" w:rsidRDefault="00C936CC" w:rsidP="00424BDF">
            <w:pPr>
              <w:jc w:val="center"/>
              <w:rPr>
                <w:b/>
                <w:sz w:val="20"/>
                <w:szCs w:val="20"/>
              </w:rPr>
            </w:pPr>
            <w:r w:rsidRPr="00061EBC">
              <w:rPr>
                <w:b/>
                <w:sz w:val="20"/>
                <w:szCs w:val="20"/>
              </w:rPr>
              <w:t>Jedinica</w:t>
            </w:r>
          </w:p>
        </w:tc>
        <w:tc>
          <w:tcPr>
            <w:tcW w:w="1083" w:type="dxa"/>
            <w:shd w:val="clear" w:color="auto" w:fill="D9D9D9"/>
          </w:tcPr>
          <w:p w14:paraId="493DF3D5" w14:textId="77777777" w:rsidR="00C936CC" w:rsidRPr="00061EBC" w:rsidRDefault="00C936CC" w:rsidP="00424BDF">
            <w:pPr>
              <w:jc w:val="center"/>
              <w:rPr>
                <w:b/>
                <w:sz w:val="20"/>
                <w:szCs w:val="20"/>
              </w:rPr>
            </w:pPr>
            <w:r w:rsidRPr="00061EBC">
              <w:rPr>
                <w:b/>
                <w:sz w:val="20"/>
                <w:szCs w:val="20"/>
              </w:rPr>
              <w:t>Polazna vrijednost 2025.</w:t>
            </w:r>
          </w:p>
        </w:tc>
        <w:tc>
          <w:tcPr>
            <w:tcW w:w="1941" w:type="dxa"/>
            <w:shd w:val="clear" w:color="auto" w:fill="D9D9D9"/>
          </w:tcPr>
          <w:p w14:paraId="68C01FD9" w14:textId="77777777" w:rsidR="00C936CC" w:rsidRPr="00061EBC" w:rsidRDefault="00C936CC" w:rsidP="00424BDF">
            <w:pPr>
              <w:jc w:val="center"/>
              <w:rPr>
                <w:b/>
                <w:sz w:val="20"/>
                <w:szCs w:val="20"/>
              </w:rPr>
            </w:pPr>
            <w:r w:rsidRPr="00061EBC">
              <w:rPr>
                <w:b/>
                <w:sz w:val="20"/>
                <w:szCs w:val="20"/>
              </w:rPr>
              <w:t>Izvor podataka</w:t>
            </w:r>
          </w:p>
        </w:tc>
        <w:tc>
          <w:tcPr>
            <w:tcW w:w="1083" w:type="dxa"/>
            <w:shd w:val="clear" w:color="auto" w:fill="D9D9D9"/>
          </w:tcPr>
          <w:p w14:paraId="2D92B022" w14:textId="77777777" w:rsidR="00C936CC" w:rsidRPr="00061EBC" w:rsidRDefault="00C936CC" w:rsidP="00424BDF">
            <w:pPr>
              <w:jc w:val="center"/>
              <w:rPr>
                <w:b/>
                <w:sz w:val="20"/>
                <w:szCs w:val="20"/>
              </w:rPr>
            </w:pPr>
            <w:r w:rsidRPr="00061EBC">
              <w:rPr>
                <w:b/>
                <w:sz w:val="20"/>
                <w:szCs w:val="20"/>
              </w:rPr>
              <w:t>Ciljana vrijednost 2025.</w:t>
            </w:r>
          </w:p>
        </w:tc>
        <w:tc>
          <w:tcPr>
            <w:tcW w:w="1139" w:type="dxa"/>
            <w:shd w:val="clear" w:color="auto" w:fill="D9D9D9"/>
          </w:tcPr>
          <w:p w14:paraId="6F7BDC32" w14:textId="77777777" w:rsidR="00C936CC" w:rsidRPr="00061EBC" w:rsidRDefault="00C936CC" w:rsidP="00424BDF">
            <w:pPr>
              <w:jc w:val="center"/>
              <w:rPr>
                <w:b/>
                <w:sz w:val="20"/>
                <w:szCs w:val="20"/>
              </w:rPr>
            </w:pPr>
            <w:r w:rsidRPr="00061EBC">
              <w:rPr>
                <w:b/>
                <w:sz w:val="20"/>
                <w:szCs w:val="20"/>
              </w:rPr>
              <w:t>Ostvarena vrijednost 2025.</w:t>
            </w:r>
          </w:p>
        </w:tc>
      </w:tr>
      <w:tr w:rsidR="00C936CC" w:rsidRPr="00061EBC" w14:paraId="5B89C14E" w14:textId="77777777" w:rsidTr="00424BDF">
        <w:trPr>
          <w:trHeight w:val="202"/>
        </w:trPr>
        <w:tc>
          <w:tcPr>
            <w:tcW w:w="1838" w:type="dxa"/>
            <w:shd w:val="clear" w:color="auto" w:fill="auto"/>
          </w:tcPr>
          <w:p w14:paraId="15A53B3F" w14:textId="61A4C000" w:rsidR="00C936CC" w:rsidRPr="00061EBC" w:rsidRDefault="000E7D7F" w:rsidP="00424BDF">
            <w:pPr>
              <w:rPr>
                <w:sz w:val="22"/>
                <w:szCs w:val="22"/>
              </w:rPr>
            </w:pPr>
            <w:r>
              <w:rPr>
                <w:sz w:val="22"/>
                <w:szCs w:val="22"/>
              </w:rPr>
              <w:t>Broj učenika</w:t>
            </w:r>
          </w:p>
        </w:tc>
        <w:tc>
          <w:tcPr>
            <w:tcW w:w="1559" w:type="dxa"/>
            <w:shd w:val="clear" w:color="auto" w:fill="auto"/>
          </w:tcPr>
          <w:p w14:paraId="7EDE9E26" w14:textId="2551EF24" w:rsidR="00C936CC" w:rsidRPr="00061EBC" w:rsidRDefault="000E7D7F" w:rsidP="00424BDF">
            <w:pPr>
              <w:rPr>
                <w:sz w:val="22"/>
                <w:szCs w:val="22"/>
              </w:rPr>
            </w:pPr>
            <w:r>
              <w:rPr>
                <w:sz w:val="22"/>
                <w:szCs w:val="22"/>
              </w:rPr>
              <w:t>Poticanje učenika na čitanje</w:t>
            </w:r>
          </w:p>
        </w:tc>
        <w:tc>
          <w:tcPr>
            <w:tcW w:w="1000" w:type="dxa"/>
          </w:tcPr>
          <w:p w14:paraId="3D6615D6" w14:textId="106C4506" w:rsidR="00C936CC" w:rsidRPr="00061EBC" w:rsidRDefault="000E7D7F" w:rsidP="00424BDF">
            <w:pPr>
              <w:rPr>
                <w:sz w:val="22"/>
                <w:szCs w:val="22"/>
              </w:rPr>
            </w:pPr>
            <w:r>
              <w:rPr>
                <w:sz w:val="22"/>
                <w:szCs w:val="22"/>
              </w:rPr>
              <w:t>Broj</w:t>
            </w:r>
          </w:p>
        </w:tc>
        <w:tc>
          <w:tcPr>
            <w:tcW w:w="1083" w:type="dxa"/>
            <w:shd w:val="clear" w:color="auto" w:fill="auto"/>
          </w:tcPr>
          <w:p w14:paraId="10607A4D" w14:textId="44692D90" w:rsidR="00C936CC" w:rsidRPr="00061EBC" w:rsidRDefault="000E7D7F" w:rsidP="00424BDF">
            <w:pPr>
              <w:rPr>
                <w:sz w:val="22"/>
                <w:szCs w:val="22"/>
              </w:rPr>
            </w:pPr>
            <w:r>
              <w:rPr>
                <w:sz w:val="22"/>
                <w:szCs w:val="22"/>
              </w:rPr>
              <w:t>52</w:t>
            </w:r>
          </w:p>
        </w:tc>
        <w:tc>
          <w:tcPr>
            <w:tcW w:w="1941" w:type="dxa"/>
          </w:tcPr>
          <w:p w14:paraId="6040A15B" w14:textId="7B736083" w:rsidR="00C936CC" w:rsidRPr="00061EBC" w:rsidRDefault="000E7D7F" w:rsidP="00424BDF">
            <w:pPr>
              <w:rPr>
                <w:sz w:val="22"/>
                <w:szCs w:val="22"/>
              </w:rPr>
            </w:pPr>
            <w:r>
              <w:rPr>
                <w:sz w:val="22"/>
                <w:szCs w:val="22"/>
              </w:rPr>
              <w:t>Škola</w:t>
            </w:r>
          </w:p>
        </w:tc>
        <w:tc>
          <w:tcPr>
            <w:tcW w:w="1083" w:type="dxa"/>
            <w:shd w:val="clear" w:color="auto" w:fill="auto"/>
          </w:tcPr>
          <w:p w14:paraId="2A7B018B" w14:textId="07A1AEAC" w:rsidR="00C936CC" w:rsidRPr="00061EBC" w:rsidRDefault="000E7D7F" w:rsidP="00424BDF">
            <w:pPr>
              <w:rPr>
                <w:sz w:val="22"/>
                <w:szCs w:val="22"/>
              </w:rPr>
            </w:pPr>
            <w:r>
              <w:rPr>
                <w:sz w:val="22"/>
                <w:szCs w:val="22"/>
              </w:rPr>
              <w:t>52</w:t>
            </w:r>
          </w:p>
        </w:tc>
        <w:tc>
          <w:tcPr>
            <w:tcW w:w="1139" w:type="dxa"/>
          </w:tcPr>
          <w:p w14:paraId="4BF6F109" w14:textId="5B1EE6D3" w:rsidR="00C936CC" w:rsidRPr="00061EBC" w:rsidRDefault="000E7D7F" w:rsidP="00424BDF">
            <w:pPr>
              <w:rPr>
                <w:sz w:val="22"/>
                <w:szCs w:val="22"/>
              </w:rPr>
            </w:pPr>
            <w:r>
              <w:rPr>
                <w:sz w:val="22"/>
                <w:szCs w:val="22"/>
              </w:rPr>
              <w:t>52</w:t>
            </w:r>
          </w:p>
        </w:tc>
      </w:tr>
    </w:tbl>
    <w:p w14:paraId="431DAC33" w14:textId="4B8A0511" w:rsidR="00C936CC" w:rsidRDefault="00C936CC" w:rsidP="00C936CC"/>
    <w:p w14:paraId="08F143E8" w14:textId="77777777" w:rsidR="000E7D7F" w:rsidRDefault="000E7D7F" w:rsidP="00C936CC"/>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216"/>
        <w:gridCol w:w="1069"/>
        <w:gridCol w:w="1466"/>
        <w:gridCol w:w="1262"/>
        <w:gridCol w:w="1457"/>
        <w:gridCol w:w="1455"/>
      </w:tblGrid>
      <w:tr w:rsidR="00C936CC" w:rsidRPr="00061EBC" w14:paraId="43A06529" w14:textId="77777777" w:rsidTr="00AF177B">
        <w:trPr>
          <w:trHeight w:val="571"/>
        </w:trPr>
        <w:tc>
          <w:tcPr>
            <w:tcW w:w="887" w:type="pct"/>
            <w:shd w:val="clear" w:color="auto" w:fill="D9D9D9"/>
          </w:tcPr>
          <w:p w14:paraId="6463EE60" w14:textId="77777777" w:rsidR="00C936CC" w:rsidRPr="00061EBC" w:rsidRDefault="00C936CC" w:rsidP="00424BDF">
            <w:pPr>
              <w:jc w:val="center"/>
              <w:rPr>
                <w:b/>
                <w:sz w:val="20"/>
                <w:szCs w:val="20"/>
              </w:rPr>
            </w:pPr>
            <w:r w:rsidRPr="00061EBC">
              <w:rPr>
                <w:b/>
                <w:sz w:val="20"/>
                <w:szCs w:val="20"/>
              </w:rPr>
              <w:t>Pokazatelj učinka</w:t>
            </w:r>
          </w:p>
        </w:tc>
        <w:tc>
          <w:tcPr>
            <w:tcW w:w="631" w:type="pct"/>
            <w:shd w:val="clear" w:color="auto" w:fill="D9D9D9"/>
          </w:tcPr>
          <w:p w14:paraId="68BCCE83" w14:textId="77777777" w:rsidR="00C936CC" w:rsidRPr="00061EBC" w:rsidRDefault="00C936CC" w:rsidP="00424BDF">
            <w:pPr>
              <w:jc w:val="center"/>
              <w:rPr>
                <w:b/>
                <w:sz w:val="20"/>
                <w:szCs w:val="20"/>
              </w:rPr>
            </w:pPr>
            <w:r w:rsidRPr="00061EBC">
              <w:rPr>
                <w:b/>
                <w:sz w:val="20"/>
                <w:szCs w:val="20"/>
              </w:rPr>
              <w:t>Definicija</w:t>
            </w:r>
          </w:p>
        </w:tc>
        <w:tc>
          <w:tcPr>
            <w:tcW w:w="555" w:type="pct"/>
            <w:shd w:val="clear" w:color="auto" w:fill="D9D9D9"/>
          </w:tcPr>
          <w:p w14:paraId="2E4B582C" w14:textId="77777777" w:rsidR="00C936CC" w:rsidRPr="00061EBC" w:rsidRDefault="00C936CC" w:rsidP="00424BDF">
            <w:pPr>
              <w:jc w:val="center"/>
              <w:rPr>
                <w:b/>
                <w:sz w:val="20"/>
                <w:szCs w:val="20"/>
              </w:rPr>
            </w:pPr>
            <w:r w:rsidRPr="00061EBC">
              <w:rPr>
                <w:b/>
                <w:sz w:val="20"/>
                <w:szCs w:val="20"/>
              </w:rPr>
              <w:t>Jedinica</w:t>
            </w:r>
          </w:p>
        </w:tc>
        <w:tc>
          <w:tcPr>
            <w:tcW w:w="761" w:type="pct"/>
            <w:shd w:val="clear" w:color="auto" w:fill="D9D9D9"/>
          </w:tcPr>
          <w:p w14:paraId="1B826EFF" w14:textId="77777777" w:rsidR="00C936CC" w:rsidRPr="00061EBC" w:rsidRDefault="00C936CC" w:rsidP="00424BDF">
            <w:pPr>
              <w:jc w:val="center"/>
              <w:rPr>
                <w:b/>
                <w:sz w:val="20"/>
                <w:szCs w:val="20"/>
              </w:rPr>
            </w:pPr>
            <w:r w:rsidRPr="00061EBC">
              <w:rPr>
                <w:b/>
                <w:sz w:val="20"/>
                <w:szCs w:val="20"/>
              </w:rPr>
              <w:t>Polazna vrijednost 2025.</w:t>
            </w:r>
          </w:p>
        </w:tc>
        <w:tc>
          <w:tcPr>
            <w:tcW w:w="655" w:type="pct"/>
            <w:shd w:val="clear" w:color="auto" w:fill="D9D9D9"/>
          </w:tcPr>
          <w:p w14:paraId="75E8EC66" w14:textId="77777777" w:rsidR="00C936CC" w:rsidRPr="00061EBC" w:rsidRDefault="00C936CC" w:rsidP="00424BDF">
            <w:pPr>
              <w:jc w:val="center"/>
              <w:rPr>
                <w:b/>
                <w:sz w:val="20"/>
                <w:szCs w:val="20"/>
              </w:rPr>
            </w:pPr>
            <w:r w:rsidRPr="00061EBC">
              <w:rPr>
                <w:b/>
                <w:sz w:val="20"/>
                <w:szCs w:val="20"/>
              </w:rPr>
              <w:t>Izvor podataka</w:t>
            </w:r>
          </w:p>
        </w:tc>
        <w:tc>
          <w:tcPr>
            <w:tcW w:w="756" w:type="pct"/>
            <w:shd w:val="clear" w:color="auto" w:fill="D9D9D9"/>
          </w:tcPr>
          <w:p w14:paraId="03C1F500" w14:textId="77777777" w:rsidR="00C936CC" w:rsidRPr="00061EBC" w:rsidRDefault="00C936CC" w:rsidP="00424BDF">
            <w:pPr>
              <w:jc w:val="center"/>
              <w:rPr>
                <w:b/>
                <w:sz w:val="20"/>
                <w:szCs w:val="20"/>
              </w:rPr>
            </w:pPr>
            <w:r w:rsidRPr="00061EBC">
              <w:rPr>
                <w:b/>
                <w:sz w:val="20"/>
                <w:szCs w:val="20"/>
              </w:rPr>
              <w:t>Ciljana vrijednost 2025.</w:t>
            </w:r>
          </w:p>
        </w:tc>
        <w:tc>
          <w:tcPr>
            <w:tcW w:w="755" w:type="pct"/>
            <w:shd w:val="clear" w:color="auto" w:fill="D9D9D9"/>
          </w:tcPr>
          <w:p w14:paraId="42E0C2DD" w14:textId="77777777" w:rsidR="00C936CC" w:rsidRPr="00061EBC" w:rsidRDefault="00C936CC" w:rsidP="00424BDF">
            <w:pPr>
              <w:jc w:val="center"/>
              <w:rPr>
                <w:b/>
                <w:sz w:val="20"/>
                <w:szCs w:val="20"/>
              </w:rPr>
            </w:pPr>
            <w:r w:rsidRPr="00061EBC">
              <w:rPr>
                <w:b/>
                <w:sz w:val="20"/>
                <w:szCs w:val="20"/>
              </w:rPr>
              <w:t>Ostvarena vrijednost 2025.</w:t>
            </w:r>
          </w:p>
        </w:tc>
      </w:tr>
      <w:tr w:rsidR="00C936CC" w:rsidRPr="00061EBC" w14:paraId="6C963F86" w14:textId="77777777" w:rsidTr="00AF177B">
        <w:trPr>
          <w:trHeight w:val="191"/>
        </w:trPr>
        <w:tc>
          <w:tcPr>
            <w:tcW w:w="887" w:type="pct"/>
            <w:shd w:val="clear" w:color="auto" w:fill="auto"/>
          </w:tcPr>
          <w:p w14:paraId="7B55BDAB" w14:textId="77777777" w:rsidR="00C936CC" w:rsidRPr="00061EBC" w:rsidRDefault="00C936CC" w:rsidP="00424BDF">
            <w:pPr>
              <w:rPr>
                <w:sz w:val="22"/>
                <w:szCs w:val="22"/>
              </w:rPr>
            </w:pPr>
            <w:r>
              <w:rPr>
                <w:sz w:val="22"/>
                <w:szCs w:val="22"/>
              </w:rPr>
              <w:t>Povećanje projekata i aktivnosti u srednjoškolskom obrazovanju</w:t>
            </w:r>
          </w:p>
        </w:tc>
        <w:tc>
          <w:tcPr>
            <w:tcW w:w="631" w:type="pct"/>
            <w:shd w:val="clear" w:color="auto" w:fill="auto"/>
          </w:tcPr>
          <w:p w14:paraId="235A38EB" w14:textId="77777777" w:rsidR="00C936CC" w:rsidRPr="00061EBC" w:rsidRDefault="00C936CC" w:rsidP="00424BDF">
            <w:pPr>
              <w:rPr>
                <w:sz w:val="22"/>
                <w:szCs w:val="22"/>
              </w:rPr>
            </w:pPr>
            <w:r>
              <w:rPr>
                <w:sz w:val="22"/>
                <w:szCs w:val="22"/>
              </w:rPr>
              <w:t>Povećanje projekata i aktivnosti u radu s učenicima</w:t>
            </w:r>
          </w:p>
        </w:tc>
        <w:tc>
          <w:tcPr>
            <w:tcW w:w="555" w:type="pct"/>
          </w:tcPr>
          <w:p w14:paraId="57464325" w14:textId="77777777" w:rsidR="00C936CC" w:rsidRPr="00061EBC" w:rsidRDefault="00C936CC" w:rsidP="00424BDF">
            <w:pPr>
              <w:rPr>
                <w:sz w:val="22"/>
                <w:szCs w:val="22"/>
              </w:rPr>
            </w:pPr>
            <w:r>
              <w:rPr>
                <w:sz w:val="22"/>
                <w:szCs w:val="22"/>
              </w:rPr>
              <w:t>Broj</w:t>
            </w:r>
          </w:p>
        </w:tc>
        <w:tc>
          <w:tcPr>
            <w:tcW w:w="761" w:type="pct"/>
            <w:shd w:val="clear" w:color="auto" w:fill="auto"/>
          </w:tcPr>
          <w:p w14:paraId="3D8ACFFD" w14:textId="77777777" w:rsidR="00C936CC" w:rsidRPr="00061EBC" w:rsidRDefault="00C936CC" w:rsidP="00424BDF">
            <w:pPr>
              <w:rPr>
                <w:sz w:val="22"/>
                <w:szCs w:val="22"/>
              </w:rPr>
            </w:pPr>
            <w:r>
              <w:rPr>
                <w:sz w:val="22"/>
                <w:szCs w:val="22"/>
              </w:rPr>
              <w:t>11</w:t>
            </w:r>
          </w:p>
        </w:tc>
        <w:tc>
          <w:tcPr>
            <w:tcW w:w="655" w:type="pct"/>
          </w:tcPr>
          <w:p w14:paraId="1159E5D2" w14:textId="77777777" w:rsidR="00C936CC" w:rsidRPr="00061EBC" w:rsidRDefault="00C936CC" w:rsidP="00424BDF">
            <w:pPr>
              <w:rPr>
                <w:sz w:val="22"/>
                <w:szCs w:val="22"/>
              </w:rPr>
            </w:pPr>
            <w:r>
              <w:rPr>
                <w:sz w:val="22"/>
                <w:szCs w:val="22"/>
              </w:rPr>
              <w:t>Škola</w:t>
            </w:r>
          </w:p>
        </w:tc>
        <w:tc>
          <w:tcPr>
            <w:tcW w:w="756" w:type="pct"/>
            <w:shd w:val="clear" w:color="auto" w:fill="auto"/>
          </w:tcPr>
          <w:p w14:paraId="40D252A6" w14:textId="77777777" w:rsidR="00C936CC" w:rsidRPr="00061EBC" w:rsidRDefault="00C936CC" w:rsidP="00424BDF">
            <w:pPr>
              <w:rPr>
                <w:sz w:val="22"/>
                <w:szCs w:val="22"/>
              </w:rPr>
            </w:pPr>
            <w:r>
              <w:rPr>
                <w:sz w:val="22"/>
                <w:szCs w:val="22"/>
              </w:rPr>
              <w:t>11</w:t>
            </w:r>
          </w:p>
        </w:tc>
        <w:tc>
          <w:tcPr>
            <w:tcW w:w="755" w:type="pct"/>
          </w:tcPr>
          <w:p w14:paraId="5FB98E55" w14:textId="77777777" w:rsidR="00C936CC" w:rsidRPr="00061EBC" w:rsidRDefault="00C936CC" w:rsidP="00424BDF">
            <w:pPr>
              <w:rPr>
                <w:sz w:val="22"/>
                <w:szCs w:val="22"/>
              </w:rPr>
            </w:pPr>
            <w:r>
              <w:rPr>
                <w:sz w:val="22"/>
                <w:szCs w:val="22"/>
              </w:rPr>
              <w:t>11</w:t>
            </w:r>
          </w:p>
        </w:tc>
      </w:tr>
    </w:tbl>
    <w:p w14:paraId="0B726C93" w14:textId="7A8177B6" w:rsidR="00C936CC" w:rsidRDefault="00C936CC" w:rsidP="005D1372"/>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1548"/>
        <w:gridCol w:w="5671"/>
      </w:tblGrid>
      <w:tr w:rsidR="000E7D7F" w:rsidRPr="00061EBC" w14:paraId="41A70350" w14:textId="77777777" w:rsidTr="00383524">
        <w:trPr>
          <w:trHeight w:val="526"/>
        </w:trPr>
        <w:tc>
          <w:tcPr>
            <w:tcW w:w="2435" w:type="dxa"/>
            <w:shd w:val="clear" w:color="auto" w:fill="D9D9D9"/>
          </w:tcPr>
          <w:p w14:paraId="025D8492" w14:textId="77777777" w:rsidR="000E7D7F" w:rsidRPr="00061EBC" w:rsidRDefault="000E7D7F" w:rsidP="00424BDF">
            <w:pPr>
              <w:rPr>
                <w:b/>
                <w:bCs/>
              </w:rPr>
            </w:pPr>
            <w:r w:rsidRPr="00061EBC">
              <w:rPr>
                <w:b/>
                <w:bCs/>
              </w:rPr>
              <w:t>Aktivnost/ Projekt</w:t>
            </w:r>
          </w:p>
        </w:tc>
        <w:tc>
          <w:tcPr>
            <w:tcW w:w="1548" w:type="dxa"/>
            <w:shd w:val="clear" w:color="auto" w:fill="auto"/>
          </w:tcPr>
          <w:p w14:paraId="78D13569" w14:textId="7607158D" w:rsidR="000E7D7F" w:rsidRPr="00061EBC" w:rsidRDefault="00F465A4" w:rsidP="00424BDF">
            <w:pPr>
              <w:rPr>
                <w:b/>
                <w:bCs/>
              </w:rPr>
            </w:pPr>
            <w:r>
              <w:rPr>
                <w:b/>
                <w:bCs/>
              </w:rPr>
              <w:t>T400111</w:t>
            </w:r>
          </w:p>
        </w:tc>
        <w:tc>
          <w:tcPr>
            <w:tcW w:w="5671" w:type="dxa"/>
            <w:shd w:val="clear" w:color="auto" w:fill="auto"/>
          </w:tcPr>
          <w:p w14:paraId="13F88F88" w14:textId="1DC86D17" w:rsidR="000E7D7F" w:rsidRPr="00061EBC" w:rsidRDefault="00F465A4" w:rsidP="00424BDF">
            <w:pPr>
              <w:rPr>
                <w:b/>
                <w:bCs/>
              </w:rPr>
            </w:pPr>
            <w:r>
              <w:rPr>
                <w:b/>
                <w:bCs/>
              </w:rPr>
              <w:t xml:space="preserve">Opskrba školskih ustanova higijenskim </w:t>
            </w:r>
            <w:proofErr w:type="spellStart"/>
            <w:r>
              <w:rPr>
                <w:b/>
                <w:bCs/>
              </w:rPr>
              <w:t>potrepštinima</w:t>
            </w:r>
            <w:proofErr w:type="spellEnd"/>
          </w:p>
        </w:tc>
      </w:tr>
      <w:tr w:rsidR="00383524" w:rsidRPr="00061EBC" w14:paraId="6AAFD6A5" w14:textId="77777777" w:rsidTr="00383524">
        <w:trPr>
          <w:trHeight w:val="526"/>
        </w:trPr>
        <w:tc>
          <w:tcPr>
            <w:tcW w:w="2435" w:type="dxa"/>
            <w:shd w:val="clear" w:color="auto" w:fill="D9D9D9"/>
          </w:tcPr>
          <w:p w14:paraId="3F36E2AA" w14:textId="77777777" w:rsidR="00383524" w:rsidRPr="00061EBC" w:rsidRDefault="00383524" w:rsidP="00383524">
            <w:pPr>
              <w:rPr>
                <w:b/>
                <w:bCs/>
                <w:sz w:val="22"/>
                <w:szCs w:val="22"/>
              </w:rPr>
            </w:pPr>
            <w:r w:rsidRPr="00061EBC">
              <w:rPr>
                <w:b/>
                <w:bCs/>
                <w:sz w:val="22"/>
                <w:szCs w:val="22"/>
              </w:rPr>
              <w:t>Zakonska i druga pravna osnova</w:t>
            </w:r>
          </w:p>
        </w:tc>
        <w:tc>
          <w:tcPr>
            <w:tcW w:w="7219" w:type="dxa"/>
            <w:gridSpan w:val="2"/>
            <w:shd w:val="clear" w:color="auto" w:fill="auto"/>
          </w:tcPr>
          <w:p w14:paraId="37A25BFD" w14:textId="114E7B68" w:rsidR="00383524" w:rsidRPr="00061EBC" w:rsidRDefault="00383524" w:rsidP="00383524">
            <w:pPr>
              <w:rPr>
                <w:rFonts w:eastAsia="Symbol"/>
                <w:lang w:val="pl-PL"/>
              </w:rPr>
            </w:pPr>
            <w:r>
              <w:rPr>
                <w:rFonts w:eastAsia="Symbol"/>
                <w:color w:val="000000"/>
              </w:rPr>
              <w:t>Odluka Ministarstva rada, mirovinskog sustava, obitelji i socijalne politike o kriterijima i načinu dodjele sredstava radi opskrbe školskih ustanova higijenskim potrepštinama od 28.02.2024.</w:t>
            </w:r>
          </w:p>
        </w:tc>
      </w:tr>
      <w:tr w:rsidR="00383524" w:rsidRPr="00061EBC" w14:paraId="2802A3F9" w14:textId="77777777" w:rsidTr="00383524">
        <w:trPr>
          <w:trHeight w:val="261"/>
        </w:trPr>
        <w:tc>
          <w:tcPr>
            <w:tcW w:w="2435" w:type="dxa"/>
            <w:shd w:val="clear" w:color="auto" w:fill="D9D9D9"/>
          </w:tcPr>
          <w:p w14:paraId="76CA5AB2" w14:textId="77777777" w:rsidR="00383524" w:rsidRPr="00061EBC" w:rsidRDefault="00383524" w:rsidP="00383524">
            <w:pPr>
              <w:rPr>
                <w:b/>
                <w:bCs/>
                <w:sz w:val="22"/>
                <w:szCs w:val="22"/>
              </w:rPr>
            </w:pPr>
            <w:r w:rsidRPr="00061EBC">
              <w:rPr>
                <w:b/>
                <w:bCs/>
                <w:sz w:val="22"/>
                <w:szCs w:val="22"/>
              </w:rPr>
              <w:t xml:space="preserve">Opis aktivnosti / projekta </w:t>
            </w:r>
          </w:p>
        </w:tc>
        <w:tc>
          <w:tcPr>
            <w:tcW w:w="7219" w:type="dxa"/>
            <w:gridSpan w:val="2"/>
            <w:shd w:val="clear" w:color="auto" w:fill="auto"/>
          </w:tcPr>
          <w:p w14:paraId="4C0647F0" w14:textId="080CBC6F" w:rsidR="00383524" w:rsidRPr="00061EBC" w:rsidRDefault="00383524" w:rsidP="00383524">
            <w:pPr>
              <w:jc w:val="both"/>
              <w:rPr>
                <w:bCs/>
              </w:rPr>
            </w:pPr>
            <w:r>
              <w:rPr>
                <w:rFonts w:eastAsia="Symbol"/>
                <w:color w:val="000000"/>
              </w:rPr>
              <w:t>Nabava higijenskim potrepštinama za učenice škole kao pomoć učenicama i njihovim obiteljima te briga o njihovom zdravlju i higijeni.</w:t>
            </w:r>
          </w:p>
        </w:tc>
      </w:tr>
      <w:tr w:rsidR="00036375" w:rsidRPr="00061EBC" w14:paraId="737DF53A" w14:textId="77777777" w:rsidTr="00383524">
        <w:trPr>
          <w:trHeight w:val="261"/>
        </w:trPr>
        <w:tc>
          <w:tcPr>
            <w:tcW w:w="2435" w:type="dxa"/>
            <w:shd w:val="clear" w:color="auto" w:fill="D9D9D9"/>
          </w:tcPr>
          <w:p w14:paraId="08593C83" w14:textId="77777777" w:rsidR="00036375" w:rsidRPr="00061EBC" w:rsidRDefault="00036375" w:rsidP="00036375">
            <w:pPr>
              <w:rPr>
                <w:b/>
                <w:bCs/>
                <w:sz w:val="22"/>
                <w:szCs w:val="22"/>
              </w:rPr>
            </w:pPr>
            <w:r w:rsidRPr="00061EBC">
              <w:rPr>
                <w:b/>
                <w:bCs/>
                <w:sz w:val="22"/>
                <w:szCs w:val="22"/>
              </w:rPr>
              <w:t xml:space="preserve">Obrazloženje izvršenja s ciljevima koji su ostvareni provedbom </w:t>
            </w:r>
          </w:p>
        </w:tc>
        <w:tc>
          <w:tcPr>
            <w:tcW w:w="7219" w:type="dxa"/>
            <w:gridSpan w:val="2"/>
            <w:shd w:val="clear" w:color="auto" w:fill="auto"/>
          </w:tcPr>
          <w:p w14:paraId="627311C7" w14:textId="3FFC4051" w:rsidR="00036375" w:rsidRPr="00061EBC" w:rsidRDefault="00036375" w:rsidP="00036375">
            <w:pPr>
              <w:rPr>
                <w:bCs/>
              </w:rPr>
            </w:pPr>
            <w:r>
              <w:rPr>
                <w:rFonts w:eastAsia="Symbol"/>
                <w:color w:val="000000"/>
              </w:rPr>
              <w:t xml:space="preserve">Broj učenica u našoj školi iznosi 9 x 4,50€ planirana sredstva po učenici, što ukupno iznosi 40,50 € za menstrualne higijenske potrepštine za sve učenice. </w:t>
            </w:r>
          </w:p>
        </w:tc>
      </w:tr>
      <w:tr w:rsidR="00036375" w:rsidRPr="00061EBC" w14:paraId="60B3A0F9" w14:textId="77777777" w:rsidTr="00424BDF">
        <w:trPr>
          <w:trHeight w:val="829"/>
        </w:trPr>
        <w:tc>
          <w:tcPr>
            <w:tcW w:w="0" w:type="auto"/>
            <w:gridSpan w:val="3"/>
            <w:shd w:val="clear" w:color="auto" w:fill="FFFFFF"/>
          </w:tcPr>
          <w:tbl>
            <w:tblPr>
              <w:tblW w:w="498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3634"/>
              <w:gridCol w:w="2116"/>
            </w:tblGrid>
            <w:tr w:rsidR="00036375" w:rsidRPr="00061EBC" w14:paraId="159126B9" w14:textId="77777777" w:rsidTr="00424BDF">
              <w:trPr>
                <w:trHeight w:val="183"/>
              </w:trPr>
              <w:tc>
                <w:tcPr>
                  <w:tcW w:w="1940" w:type="pct"/>
                  <w:shd w:val="clear" w:color="auto" w:fill="F2F2F2"/>
                </w:tcPr>
                <w:p w14:paraId="4235AE87" w14:textId="77777777" w:rsidR="00036375" w:rsidRPr="00061EBC" w:rsidRDefault="00036375" w:rsidP="00036375">
                  <w:pPr>
                    <w:jc w:val="center"/>
                    <w:rPr>
                      <w:b/>
                      <w:bCs/>
                      <w:sz w:val="22"/>
                      <w:szCs w:val="22"/>
                    </w:rPr>
                  </w:pPr>
                  <w:r>
                    <w:rPr>
                      <w:b/>
                      <w:bCs/>
                      <w:sz w:val="20"/>
                      <w:szCs w:val="20"/>
                    </w:rPr>
                    <w:t>Rebalans II.</w:t>
                  </w:r>
                  <w:r w:rsidRPr="00061EBC">
                    <w:rPr>
                      <w:b/>
                      <w:bCs/>
                      <w:sz w:val="20"/>
                      <w:szCs w:val="20"/>
                    </w:rPr>
                    <w:t xml:space="preserve"> 2025.</w:t>
                  </w:r>
                </w:p>
              </w:tc>
              <w:tc>
                <w:tcPr>
                  <w:tcW w:w="1934" w:type="pct"/>
                  <w:shd w:val="clear" w:color="auto" w:fill="F2F2F2"/>
                </w:tcPr>
                <w:p w14:paraId="20753FA5" w14:textId="77777777" w:rsidR="00036375" w:rsidRPr="00061EBC" w:rsidRDefault="00036375" w:rsidP="00036375">
                  <w:pPr>
                    <w:jc w:val="center"/>
                    <w:rPr>
                      <w:b/>
                      <w:bCs/>
                      <w:sz w:val="22"/>
                      <w:szCs w:val="22"/>
                    </w:rPr>
                  </w:pPr>
                  <w:r>
                    <w:rPr>
                      <w:b/>
                      <w:bCs/>
                      <w:sz w:val="20"/>
                      <w:szCs w:val="20"/>
                    </w:rPr>
                    <w:t>Izvršenje</w:t>
                  </w:r>
                  <w:r w:rsidRPr="00061EBC">
                    <w:rPr>
                      <w:b/>
                      <w:bCs/>
                      <w:sz w:val="20"/>
                      <w:szCs w:val="20"/>
                    </w:rPr>
                    <w:t xml:space="preserve"> </w:t>
                  </w:r>
                  <w:r w:rsidRPr="00061EBC">
                    <w:rPr>
                      <w:b/>
                      <w:bCs/>
                      <w:sz w:val="20"/>
                      <w:szCs w:val="20"/>
                    </w:rPr>
                    <w:br/>
                    <w:t>siječanj – prosinac 2025.</w:t>
                  </w:r>
                </w:p>
              </w:tc>
              <w:tc>
                <w:tcPr>
                  <w:tcW w:w="1126" w:type="pct"/>
                  <w:shd w:val="clear" w:color="auto" w:fill="F2F2F2"/>
                </w:tcPr>
                <w:p w14:paraId="4D17652C" w14:textId="77777777" w:rsidR="00036375" w:rsidRPr="00061EBC" w:rsidRDefault="00036375" w:rsidP="00036375">
                  <w:pPr>
                    <w:jc w:val="center"/>
                    <w:rPr>
                      <w:b/>
                      <w:bCs/>
                      <w:sz w:val="22"/>
                      <w:szCs w:val="22"/>
                    </w:rPr>
                  </w:pPr>
                  <w:r w:rsidRPr="00061EBC">
                    <w:rPr>
                      <w:b/>
                      <w:bCs/>
                      <w:sz w:val="20"/>
                      <w:szCs w:val="20"/>
                    </w:rPr>
                    <w:t>Indeks</w:t>
                  </w:r>
                </w:p>
              </w:tc>
            </w:tr>
            <w:tr w:rsidR="00036375" w:rsidRPr="00061EBC" w14:paraId="05634119" w14:textId="77777777" w:rsidTr="00424BDF">
              <w:trPr>
                <w:trHeight w:val="183"/>
              </w:trPr>
              <w:tc>
                <w:tcPr>
                  <w:tcW w:w="1940" w:type="pct"/>
                  <w:tcBorders>
                    <w:top w:val="single" w:sz="4" w:space="0" w:color="auto"/>
                    <w:left w:val="single" w:sz="4" w:space="0" w:color="auto"/>
                    <w:bottom w:val="single" w:sz="4" w:space="0" w:color="auto"/>
                    <w:right w:val="single" w:sz="4" w:space="0" w:color="auto"/>
                  </w:tcBorders>
                  <w:shd w:val="clear" w:color="auto" w:fill="auto"/>
                </w:tcPr>
                <w:p w14:paraId="7C874399" w14:textId="04815446" w:rsidR="00036375" w:rsidRPr="00061EBC" w:rsidRDefault="00036375" w:rsidP="00036375">
                  <w:pPr>
                    <w:jc w:val="right"/>
                    <w:rPr>
                      <w:bCs/>
                      <w:sz w:val="22"/>
                      <w:szCs w:val="22"/>
                    </w:rPr>
                  </w:pPr>
                  <w:r>
                    <w:rPr>
                      <w:bCs/>
                      <w:sz w:val="22"/>
                      <w:szCs w:val="22"/>
                    </w:rPr>
                    <w:t>36,21</w:t>
                  </w:r>
                  <w:r w:rsidRPr="00061EBC">
                    <w:rPr>
                      <w:bCs/>
                      <w:sz w:val="22"/>
                      <w:szCs w:val="22"/>
                    </w:rPr>
                    <w:t>€</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6C392DDB" w14:textId="4B08B99D" w:rsidR="00036375" w:rsidRPr="00061EBC" w:rsidRDefault="00A22286" w:rsidP="00036375">
                  <w:pPr>
                    <w:jc w:val="right"/>
                    <w:rPr>
                      <w:bCs/>
                      <w:sz w:val="22"/>
                      <w:szCs w:val="22"/>
                    </w:rPr>
                  </w:pPr>
                  <w:r>
                    <w:rPr>
                      <w:bCs/>
                      <w:sz w:val="22"/>
                      <w:szCs w:val="22"/>
                    </w:rPr>
                    <w:t>36,21</w:t>
                  </w:r>
                  <w:r w:rsidR="00036375" w:rsidRPr="00061EBC">
                    <w:rPr>
                      <w:bCs/>
                      <w:sz w:val="22"/>
                      <w:szCs w:val="22"/>
                    </w:rPr>
                    <w:t>€</w:t>
                  </w:r>
                </w:p>
              </w:tc>
              <w:tc>
                <w:tcPr>
                  <w:tcW w:w="1126" w:type="pct"/>
                  <w:tcBorders>
                    <w:top w:val="single" w:sz="4" w:space="0" w:color="auto"/>
                    <w:left w:val="single" w:sz="4" w:space="0" w:color="auto"/>
                    <w:bottom w:val="single" w:sz="4" w:space="0" w:color="auto"/>
                    <w:right w:val="single" w:sz="4" w:space="0" w:color="auto"/>
                  </w:tcBorders>
                  <w:shd w:val="clear" w:color="auto" w:fill="auto"/>
                </w:tcPr>
                <w:p w14:paraId="68A10C56" w14:textId="03E8D805" w:rsidR="00036375" w:rsidRPr="00061EBC" w:rsidRDefault="00A22286" w:rsidP="00036375">
                  <w:pPr>
                    <w:jc w:val="right"/>
                    <w:rPr>
                      <w:bCs/>
                      <w:sz w:val="22"/>
                      <w:szCs w:val="22"/>
                    </w:rPr>
                  </w:pPr>
                  <w:r>
                    <w:rPr>
                      <w:bCs/>
                      <w:sz w:val="22"/>
                      <w:szCs w:val="22"/>
                    </w:rPr>
                    <w:t>100%</w:t>
                  </w:r>
                </w:p>
              </w:tc>
            </w:tr>
          </w:tbl>
          <w:p w14:paraId="4BC5073E" w14:textId="77777777" w:rsidR="00036375" w:rsidRPr="00061EBC" w:rsidRDefault="00036375" w:rsidP="00036375">
            <w:pPr>
              <w:rPr>
                <w:bCs/>
              </w:rPr>
            </w:pPr>
          </w:p>
        </w:tc>
      </w:tr>
    </w:tbl>
    <w:p w14:paraId="66336D49" w14:textId="77777777" w:rsidR="000E7D7F" w:rsidRPr="00061EBC" w:rsidRDefault="000E7D7F" w:rsidP="000E7D7F"/>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559"/>
        <w:gridCol w:w="1000"/>
        <w:gridCol w:w="1083"/>
        <w:gridCol w:w="1941"/>
        <w:gridCol w:w="1083"/>
        <w:gridCol w:w="1139"/>
      </w:tblGrid>
      <w:tr w:rsidR="000E7D7F" w:rsidRPr="00061EBC" w14:paraId="74DFD1CE" w14:textId="77777777" w:rsidTr="00424BDF">
        <w:trPr>
          <w:trHeight w:val="603"/>
        </w:trPr>
        <w:tc>
          <w:tcPr>
            <w:tcW w:w="1838" w:type="dxa"/>
            <w:shd w:val="clear" w:color="auto" w:fill="D9D9D9"/>
          </w:tcPr>
          <w:p w14:paraId="5DF47AE2" w14:textId="77777777" w:rsidR="000E7D7F" w:rsidRPr="00061EBC" w:rsidRDefault="000E7D7F" w:rsidP="00424BDF">
            <w:pPr>
              <w:rPr>
                <w:b/>
                <w:sz w:val="20"/>
                <w:szCs w:val="20"/>
              </w:rPr>
            </w:pPr>
            <w:r w:rsidRPr="00061EBC">
              <w:rPr>
                <w:b/>
                <w:sz w:val="20"/>
                <w:szCs w:val="20"/>
              </w:rPr>
              <w:t>Pokazatelj rezultata</w:t>
            </w:r>
          </w:p>
        </w:tc>
        <w:tc>
          <w:tcPr>
            <w:tcW w:w="1559" w:type="dxa"/>
            <w:shd w:val="clear" w:color="auto" w:fill="D9D9D9"/>
          </w:tcPr>
          <w:p w14:paraId="071B297D" w14:textId="77777777" w:rsidR="000E7D7F" w:rsidRPr="00061EBC" w:rsidRDefault="000E7D7F" w:rsidP="00424BDF">
            <w:pPr>
              <w:jc w:val="center"/>
              <w:rPr>
                <w:b/>
                <w:sz w:val="20"/>
                <w:szCs w:val="20"/>
              </w:rPr>
            </w:pPr>
            <w:r w:rsidRPr="00061EBC">
              <w:rPr>
                <w:b/>
                <w:sz w:val="20"/>
                <w:szCs w:val="20"/>
              </w:rPr>
              <w:t>Definicija</w:t>
            </w:r>
          </w:p>
        </w:tc>
        <w:tc>
          <w:tcPr>
            <w:tcW w:w="1000" w:type="dxa"/>
            <w:shd w:val="clear" w:color="auto" w:fill="D9D9D9"/>
          </w:tcPr>
          <w:p w14:paraId="38135DC7" w14:textId="77777777" w:rsidR="000E7D7F" w:rsidRPr="00061EBC" w:rsidRDefault="000E7D7F" w:rsidP="00424BDF">
            <w:pPr>
              <w:jc w:val="center"/>
              <w:rPr>
                <w:b/>
                <w:sz w:val="20"/>
                <w:szCs w:val="20"/>
              </w:rPr>
            </w:pPr>
            <w:r w:rsidRPr="00061EBC">
              <w:rPr>
                <w:b/>
                <w:sz w:val="20"/>
                <w:szCs w:val="20"/>
              </w:rPr>
              <w:t>Jedinica</w:t>
            </w:r>
          </w:p>
        </w:tc>
        <w:tc>
          <w:tcPr>
            <w:tcW w:w="1083" w:type="dxa"/>
            <w:shd w:val="clear" w:color="auto" w:fill="D9D9D9"/>
          </w:tcPr>
          <w:p w14:paraId="5A016C10" w14:textId="77777777" w:rsidR="000E7D7F" w:rsidRPr="00061EBC" w:rsidRDefault="000E7D7F" w:rsidP="00424BDF">
            <w:pPr>
              <w:jc w:val="center"/>
              <w:rPr>
                <w:b/>
                <w:sz w:val="20"/>
                <w:szCs w:val="20"/>
              </w:rPr>
            </w:pPr>
            <w:r w:rsidRPr="00061EBC">
              <w:rPr>
                <w:b/>
                <w:sz w:val="20"/>
                <w:szCs w:val="20"/>
              </w:rPr>
              <w:t>Polazna vrijednost 2025.</w:t>
            </w:r>
          </w:p>
        </w:tc>
        <w:tc>
          <w:tcPr>
            <w:tcW w:w="1941" w:type="dxa"/>
            <w:shd w:val="clear" w:color="auto" w:fill="D9D9D9"/>
          </w:tcPr>
          <w:p w14:paraId="039B9AAD" w14:textId="77777777" w:rsidR="000E7D7F" w:rsidRPr="00061EBC" w:rsidRDefault="000E7D7F" w:rsidP="00424BDF">
            <w:pPr>
              <w:jc w:val="center"/>
              <w:rPr>
                <w:b/>
                <w:sz w:val="20"/>
                <w:szCs w:val="20"/>
              </w:rPr>
            </w:pPr>
            <w:r w:rsidRPr="00061EBC">
              <w:rPr>
                <w:b/>
                <w:sz w:val="20"/>
                <w:szCs w:val="20"/>
              </w:rPr>
              <w:t>Izvor podataka</w:t>
            </w:r>
          </w:p>
        </w:tc>
        <w:tc>
          <w:tcPr>
            <w:tcW w:w="1083" w:type="dxa"/>
            <w:shd w:val="clear" w:color="auto" w:fill="D9D9D9"/>
          </w:tcPr>
          <w:p w14:paraId="038991CE" w14:textId="77777777" w:rsidR="000E7D7F" w:rsidRPr="00061EBC" w:rsidRDefault="000E7D7F" w:rsidP="00424BDF">
            <w:pPr>
              <w:jc w:val="center"/>
              <w:rPr>
                <w:b/>
                <w:sz w:val="20"/>
                <w:szCs w:val="20"/>
              </w:rPr>
            </w:pPr>
            <w:r w:rsidRPr="00061EBC">
              <w:rPr>
                <w:b/>
                <w:sz w:val="20"/>
                <w:szCs w:val="20"/>
              </w:rPr>
              <w:t>Ciljana vrijednost 2025.</w:t>
            </w:r>
          </w:p>
        </w:tc>
        <w:tc>
          <w:tcPr>
            <w:tcW w:w="1139" w:type="dxa"/>
            <w:shd w:val="clear" w:color="auto" w:fill="D9D9D9"/>
          </w:tcPr>
          <w:p w14:paraId="4FAB2CBB" w14:textId="77777777" w:rsidR="000E7D7F" w:rsidRPr="00061EBC" w:rsidRDefault="000E7D7F" w:rsidP="00424BDF">
            <w:pPr>
              <w:jc w:val="center"/>
              <w:rPr>
                <w:b/>
                <w:sz w:val="20"/>
                <w:szCs w:val="20"/>
              </w:rPr>
            </w:pPr>
            <w:r w:rsidRPr="00061EBC">
              <w:rPr>
                <w:b/>
                <w:sz w:val="20"/>
                <w:szCs w:val="20"/>
              </w:rPr>
              <w:t>Ostvarena vrijednost 2025.</w:t>
            </w:r>
          </w:p>
        </w:tc>
      </w:tr>
      <w:tr w:rsidR="000E7D7F" w:rsidRPr="00061EBC" w14:paraId="04EA7FFE" w14:textId="77777777" w:rsidTr="00424BDF">
        <w:trPr>
          <w:trHeight w:val="202"/>
        </w:trPr>
        <w:tc>
          <w:tcPr>
            <w:tcW w:w="1838" w:type="dxa"/>
            <w:shd w:val="clear" w:color="auto" w:fill="auto"/>
          </w:tcPr>
          <w:p w14:paraId="4980BDCD" w14:textId="74AB7994" w:rsidR="000E7D7F" w:rsidRPr="00061EBC" w:rsidRDefault="00036375" w:rsidP="00424BDF">
            <w:pPr>
              <w:rPr>
                <w:sz w:val="22"/>
                <w:szCs w:val="22"/>
              </w:rPr>
            </w:pPr>
            <w:r>
              <w:rPr>
                <w:sz w:val="22"/>
                <w:szCs w:val="22"/>
              </w:rPr>
              <w:t xml:space="preserve">Broj učenica kojima je </w:t>
            </w:r>
            <w:proofErr w:type="spellStart"/>
            <w:r>
              <w:rPr>
                <w:sz w:val="22"/>
                <w:szCs w:val="22"/>
              </w:rPr>
              <w:t>namjenjena</w:t>
            </w:r>
            <w:proofErr w:type="spellEnd"/>
            <w:r>
              <w:rPr>
                <w:sz w:val="22"/>
                <w:szCs w:val="22"/>
              </w:rPr>
              <w:t xml:space="preserve"> opskrba higijenskim potrepštinama</w:t>
            </w:r>
          </w:p>
        </w:tc>
        <w:tc>
          <w:tcPr>
            <w:tcW w:w="1559" w:type="dxa"/>
            <w:shd w:val="clear" w:color="auto" w:fill="auto"/>
          </w:tcPr>
          <w:p w14:paraId="6AFE45F3" w14:textId="221D2564" w:rsidR="000E7D7F" w:rsidRPr="00061EBC" w:rsidRDefault="00036375" w:rsidP="00424BDF">
            <w:pPr>
              <w:rPr>
                <w:sz w:val="22"/>
                <w:szCs w:val="22"/>
              </w:rPr>
            </w:pPr>
            <w:r>
              <w:rPr>
                <w:sz w:val="22"/>
                <w:szCs w:val="22"/>
              </w:rPr>
              <w:t>Poticanje učenica na brigu o njihovom zdravlju i higijeni</w:t>
            </w:r>
          </w:p>
        </w:tc>
        <w:tc>
          <w:tcPr>
            <w:tcW w:w="1000" w:type="dxa"/>
          </w:tcPr>
          <w:p w14:paraId="37CE6B5F" w14:textId="7943B1E4" w:rsidR="000E7D7F" w:rsidRPr="00061EBC" w:rsidRDefault="00036375" w:rsidP="00424BDF">
            <w:pPr>
              <w:rPr>
                <w:sz w:val="22"/>
                <w:szCs w:val="22"/>
              </w:rPr>
            </w:pPr>
            <w:r>
              <w:rPr>
                <w:sz w:val="22"/>
                <w:szCs w:val="22"/>
              </w:rPr>
              <w:t>Broj</w:t>
            </w:r>
          </w:p>
        </w:tc>
        <w:tc>
          <w:tcPr>
            <w:tcW w:w="1083" w:type="dxa"/>
            <w:shd w:val="clear" w:color="auto" w:fill="auto"/>
          </w:tcPr>
          <w:p w14:paraId="04F9EB2A" w14:textId="350C7110" w:rsidR="000E7D7F" w:rsidRPr="00061EBC" w:rsidRDefault="00036375" w:rsidP="00424BDF">
            <w:pPr>
              <w:rPr>
                <w:sz w:val="22"/>
                <w:szCs w:val="22"/>
              </w:rPr>
            </w:pPr>
            <w:r>
              <w:rPr>
                <w:sz w:val="22"/>
                <w:szCs w:val="22"/>
              </w:rPr>
              <w:t>8</w:t>
            </w:r>
          </w:p>
        </w:tc>
        <w:tc>
          <w:tcPr>
            <w:tcW w:w="1941" w:type="dxa"/>
          </w:tcPr>
          <w:p w14:paraId="02BF60F6" w14:textId="2AD67B5F" w:rsidR="000E7D7F" w:rsidRPr="00061EBC" w:rsidRDefault="00036375" w:rsidP="00424BDF">
            <w:pPr>
              <w:rPr>
                <w:sz w:val="22"/>
                <w:szCs w:val="22"/>
              </w:rPr>
            </w:pPr>
            <w:r>
              <w:rPr>
                <w:sz w:val="22"/>
                <w:szCs w:val="22"/>
              </w:rPr>
              <w:t>E matica škole</w:t>
            </w:r>
          </w:p>
        </w:tc>
        <w:tc>
          <w:tcPr>
            <w:tcW w:w="1083" w:type="dxa"/>
            <w:shd w:val="clear" w:color="auto" w:fill="auto"/>
          </w:tcPr>
          <w:p w14:paraId="02F76169" w14:textId="0147C1D5" w:rsidR="000E7D7F" w:rsidRPr="00061EBC" w:rsidRDefault="00036375" w:rsidP="00424BDF">
            <w:pPr>
              <w:rPr>
                <w:sz w:val="22"/>
                <w:szCs w:val="22"/>
              </w:rPr>
            </w:pPr>
            <w:r>
              <w:rPr>
                <w:sz w:val="22"/>
                <w:szCs w:val="22"/>
              </w:rPr>
              <w:t>8</w:t>
            </w:r>
          </w:p>
        </w:tc>
        <w:tc>
          <w:tcPr>
            <w:tcW w:w="1139" w:type="dxa"/>
          </w:tcPr>
          <w:p w14:paraId="6760BAC8" w14:textId="38E3C572" w:rsidR="000E7D7F" w:rsidRPr="00061EBC" w:rsidRDefault="00036375" w:rsidP="00424BDF">
            <w:pPr>
              <w:rPr>
                <w:sz w:val="22"/>
                <w:szCs w:val="22"/>
              </w:rPr>
            </w:pPr>
            <w:r>
              <w:rPr>
                <w:sz w:val="22"/>
                <w:szCs w:val="22"/>
              </w:rPr>
              <w:t>8</w:t>
            </w:r>
          </w:p>
        </w:tc>
      </w:tr>
    </w:tbl>
    <w:p w14:paraId="7D3136FE" w14:textId="77777777" w:rsidR="000E7D7F" w:rsidRDefault="000E7D7F" w:rsidP="000E7D7F"/>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1548"/>
        <w:gridCol w:w="5671"/>
      </w:tblGrid>
      <w:tr w:rsidR="00036375" w:rsidRPr="00061EBC" w14:paraId="02A189A3" w14:textId="77777777" w:rsidTr="00AB7483">
        <w:trPr>
          <w:trHeight w:val="526"/>
        </w:trPr>
        <w:tc>
          <w:tcPr>
            <w:tcW w:w="2435" w:type="dxa"/>
            <w:shd w:val="clear" w:color="auto" w:fill="D9D9D9"/>
          </w:tcPr>
          <w:p w14:paraId="30D5380B" w14:textId="77777777" w:rsidR="00036375" w:rsidRPr="00061EBC" w:rsidRDefault="00036375" w:rsidP="00424BDF">
            <w:pPr>
              <w:rPr>
                <w:b/>
                <w:bCs/>
              </w:rPr>
            </w:pPr>
            <w:r w:rsidRPr="00061EBC">
              <w:rPr>
                <w:b/>
                <w:bCs/>
              </w:rPr>
              <w:t>Aktivnost/ Projekt</w:t>
            </w:r>
          </w:p>
        </w:tc>
        <w:tc>
          <w:tcPr>
            <w:tcW w:w="1548" w:type="dxa"/>
            <w:shd w:val="clear" w:color="auto" w:fill="auto"/>
          </w:tcPr>
          <w:p w14:paraId="1D5A1D74" w14:textId="7E4D999F" w:rsidR="00036375" w:rsidRPr="00061EBC" w:rsidRDefault="00036375" w:rsidP="00424BDF">
            <w:pPr>
              <w:rPr>
                <w:b/>
                <w:bCs/>
              </w:rPr>
            </w:pPr>
            <w:r>
              <w:rPr>
                <w:b/>
                <w:bCs/>
              </w:rPr>
              <w:t>T400122</w:t>
            </w:r>
          </w:p>
        </w:tc>
        <w:tc>
          <w:tcPr>
            <w:tcW w:w="5671" w:type="dxa"/>
            <w:shd w:val="clear" w:color="auto" w:fill="auto"/>
          </w:tcPr>
          <w:p w14:paraId="26CC31DC" w14:textId="007246B7" w:rsidR="00036375" w:rsidRPr="00061EBC" w:rsidRDefault="00036375" w:rsidP="00424BDF">
            <w:pPr>
              <w:rPr>
                <w:b/>
                <w:bCs/>
              </w:rPr>
            </w:pPr>
            <w:r>
              <w:rPr>
                <w:b/>
                <w:bCs/>
              </w:rPr>
              <w:t>ULJP 2021-2027-</w:t>
            </w:r>
            <w:r w:rsidR="00914FC9">
              <w:rPr>
                <w:b/>
                <w:bCs/>
              </w:rPr>
              <w:t xml:space="preserve"> Učimo zajedno VII.</w:t>
            </w:r>
          </w:p>
        </w:tc>
      </w:tr>
      <w:tr w:rsidR="00AB7483" w:rsidRPr="00061EBC" w14:paraId="04066B3A" w14:textId="77777777" w:rsidTr="00AB7483">
        <w:trPr>
          <w:trHeight w:val="526"/>
        </w:trPr>
        <w:tc>
          <w:tcPr>
            <w:tcW w:w="2435" w:type="dxa"/>
            <w:shd w:val="clear" w:color="auto" w:fill="D9D9D9"/>
          </w:tcPr>
          <w:p w14:paraId="0A29D4FC" w14:textId="77777777" w:rsidR="00AB7483" w:rsidRPr="00061EBC" w:rsidRDefault="00AB7483" w:rsidP="00AB7483">
            <w:pPr>
              <w:rPr>
                <w:b/>
                <w:bCs/>
                <w:sz w:val="22"/>
                <w:szCs w:val="22"/>
              </w:rPr>
            </w:pPr>
            <w:r w:rsidRPr="00061EBC">
              <w:rPr>
                <w:b/>
                <w:bCs/>
                <w:sz w:val="22"/>
                <w:szCs w:val="22"/>
              </w:rPr>
              <w:lastRenderedPageBreak/>
              <w:t>Zakonska i druga pravna osnova</w:t>
            </w:r>
          </w:p>
        </w:tc>
        <w:tc>
          <w:tcPr>
            <w:tcW w:w="7219" w:type="dxa"/>
            <w:gridSpan w:val="2"/>
            <w:shd w:val="clear" w:color="auto" w:fill="auto"/>
          </w:tcPr>
          <w:p w14:paraId="01DC85D2" w14:textId="5E04AEC7" w:rsidR="00AB7483" w:rsidRPr="00061EBC" w:rsidRDefault="00AB7483" w:rsidP="00AB7483">
            <w:pPr>
              <w:rPr>
                <w:rFonts w:eastAsia="Symbol"/>
                <w:lang w:val="pl-PL"/>
              </w:rPr>
            </w:pPr>
            <w:r>
              <w:rPr>
                <w:color w:val="000000"/>
                <w:lang w:val="pl-PL"/>
              </w:rPr>
              <w:t>Ugovori o radu sa</w:t>
            </w:r>
            <w:r>
              <w:rPr>
                <w:color w:val="000000"/>
              </w:rPr>
              <w:t xml:space="preserve">jednim </w:t>
            </w:r>
            <w:r>
              <w:rPr>
                <w:color w:val="000000"/>
                <w:lang w:val="pl-PL"/>
              </w:rPr>
              <w:t>pomoćnik</w:t>
            </w:r>
            <w:r>
              <w:rPr>
                <w:color w:val="000000"/>
              </w:rPr>
              <w:t>om</w:t>
            </w:r>
            <w:r>
              <w:rPr>
                <w:color w:val="000000"/>
                <w:lang w:val="pl-PL"/>
              </w:rPr>
              <w:t xml:space="preserve"> u nastavi, odluka šk.odbora o davanju suglasnosti ravnatelju za sklapanje ugovora sa PUN, suglasnosti SDŽ o priznavanju prava na potporu pomoćnika u nastavi.</w:t>
            </w:r>
          </w:p>
        </w:tc>
      </w:tr>
      <w:tr w:rsidR="00AB7483" w:rsidRPr="00061EBC" w14:paraId="309A0E45" w14:textId="77777777" w:rsidTr="00AB7483">
        <w:trPr>
          <w:trHeight w:val="261"/>
        </w:trPr>
        <w:tc>
          <w:tcPr>
            <w:tcW w:w="2435" w:type="dxa"/>
            <w:shd w:val="clear" w:color="auto" w:fill="D9D9D9"/>
          </w:tcPr>
          <w:p w14:paraId="054C3F29" w14:textId="77777777" w:rsidR="00AB7483" w:rsidRPr="00061EBC" w:rsidRDefault="00AB7483" w:rsidP="00AB7483">
            <w:pPr>
              <w:rPr>
                <w:b/>
                <w:bCs/>
                <w:sz w:val="22"/>
                <w:szCs w:val="22"/>
              </w:rPr>
            </w:pPr>
            <w:r w:rsidRPr="00061EBC">
              <w:rPr>
                <w:b/>
                <w:bCs/>
                <w:sz w:val="22"/>
                <w:szCs w:val="22"/>
              </w:rPr>
              <w:t xml:space="preserve">Opis aktivnosti / projekta </w:t>
            </w:r>
          </w:p>
        </w:tc>
        <w:tc>
          <w:tcPr>
            <w:tcW w:w="7219" w:type="dxa"/>
            <w:gridSpan w:val="2"/>
            <w:shd w:val="clear" w:color="auto" w:fill="auto"/>
          </w:tcPr>
          <w:p w14:paraId="591FB61B" w14:textId="7F01BE58" w:rsidR="00AB7483" w:rsidRPr="00061EBC" w:rsidRDefault="00AB7483" w:rsidP="00AB7483">
            <w:pPr>
              <w:jc w:val="both"/>
              <w:rPr>
                <w:bCs/>
              </w:rPr>
            </w:pPr>
            <w:r>
              <w:rPr>
                <w:color w:val="000000"/>
              </w:rPr>
              <w:t xml:space="preserve">Projekt učimo zajedno postoji radi pružanja pomoći učenicima sa poteškoćama u razvoju. Školske godine 2024./2025. imamo jednog pomoćnika u nastavi. Provedba ove projekta započela je u 11/2017., te su do sada učenici i roditelji jako zadovoljni ovim projektom a trošak te aktivnosti u prethodnom financijskom razdoblju iznosio je 0,00€ jer se ova aktivnost provodi za razdoblje od </w:t>
            </w:r>
          </w:p>
        </w:tc>
      </w:tr>
      <w:tr w:rsidR="00AB7483" w:rsidRPr="00061EBC" w14:paraId="34EE010F" w14:textId="77777777" w:rsidTr="00AB7483">
        <w:trPr>
          <w:trHeight w:val="261"/>
        </w:trPr>
        <w:tc>
          <w:tcPr>
            <w:tcW w:w="2435" w:type="dxa"/>
            <w:shd w:val="clear" w:color="auto" w:fill="D9D9D9"/>
          </w:tcPr>
          <w:p w14:paraId="21223EAA" w14:textId="77777777" w:rsidR="00AB7483" w:rsidRPr="00061EBC" w:rsidRDefault="00AB7483" w:rsidP="00AB7483">
            <w:pPr>
              <w:rPr>
                <w:b/>
                <w:bCs/>
                <w:sz w:val="22"/>
                <w:szCs w:val="22"/>
              </w:rPr>
            </w:pPr>
            <w:r w:rsidRPr="00061EBC">
              <w:rPr>
                <w:b/>
                <w:bCs/>
                <w:sz w:val="22"/>
                <w:szCs w:val="22"/>
              </w:rPr>
              <w:t xml:space="preserve">Obrazloženje izvršenja s ciljevima koji su ostvareni provedbom </w:t>
            </w:r>
          </w:p>
        </w:tc>
        <w:tc>
          <w:tcPr>
            <w:tcW w:w="7219" w:type="dxa"/>
            <w:gridSpan w:val="2"/>
            <w:shd w:val="clear" w:color="auto" w:fill="auto"/>
          </w:tcPr>
          <w:p w14:paraId="39CAD22E" w14:textId="69B72BF2" w:rsidR="00AB7483" w:rsidRPr="00061EBC" w:rsidRDefault="00AB7483" w:rsidP="00AB7483">
            <w:pPr>
              <w:rPr>
                <w:bCs/>
              </w:rPr>
            </w:pPr>
            <w:r>
              <w:rPr>
                <w:color w:val="000000"/>
              </w:rPr>
              <w:t xml:space="preserve">Iz županijskih sredstava planirano financiranje za 1PUN za 10 mjeseca rada . kojima iznosi 7,50 € bruto/h, božićnica za 1PUN *300,00€ ukupno 300,00€, liječnički pregledi za 1PUN *€ ukupno 33,10 €. , </w:t>
            </w:r>
            <w:proofErr w:type="spellStart"/>
            <w:r>
              <w:rPr>
                <w:color w:val="000000"/>
              </w:rPr>
              <w:t>reres</w:t>
            </w:r>
            <w:proofErr w:type="spellEnd"/>
            <w:r>
              <w:rPr>
                <w:color w:val="000000"/>
              </w:rPr>
              <w:t xml:space="preserve"> 300,00€, </w:t>
            </w:r>
            <w:proofErr w:type="spellStart"/>
            <w:r>
              <w:rPr>
                <w:color w:val="000000"/>
              </w:rPr>
              <w:t>uskrsnica</w:t>
            </w:r>
            <w:proofErr w:type="spellEnd"/>
            <w:r>
              <w:rPr>
                <w:color w:val="000000"/>
              </w:rPr>
              <w:t xml:space="preserve"> od 100,00€.  Financiranje iz županijskih sredstava iznosi 46,05% što je 6.535,73€ ,iz pomoći je 53,95% podijeljeno na pomoći 15% što iznos€ te pomoći EU 85 % što iznosi7.656,97€ .</w:t>
            </w:r>
          </w:p>
        </w:tc>
      </w:tr>
      <w:tr w:rsidR="00AB7483" w:rsidRPr="00061EBC" w14:paraId="69679237" w14:textId="77777777" w:rsidTr="00424BDF">
        <w:trPr>
          <w:trHeight w:val="829"/>
        </w:trPr>
        <w:tc>
          <w:tcPr>
            <w:tcW w:w="0" w:type="auto"/>
            <w:gridSpan w:val="3"/>
            <w:shd w:val="clear" w:color="auto" w:fill="FFFFFF"/>
          </w:tcPr>
          <w:tbl>
            <w:tblPr>
              <w:tblW w:w="498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3634"/>
              <w:gridCol w:w="2116"/>
            </w:tblGrid>
            <w:tr w:rsidR="00AB7483" w:rsidRPr="00061EBC" w14:paraId="1565E3EA" w14:textId="77777777" w:rsidTr="00424BDF">
              <w:trPr>
                <w:trHeight w:val="183"/>
              </w:trPr>
              <w:tc>
                <w:tcPr>
                  <w:tcW w:w="1940" w:type="pct"/>
                  <w:shd w:val="clear" w:color="auto" w:fill="F2F2F2"/>
                </w:tcPr>
                <w:p w14:paraId="29AB67D4" w14:textId="77777777" w:rsidR="00AB7483" w:rsidRPr="00061EBC" w:rsidRDefault="00AB7483" w:rsidP="00AB7483">
                  <w:pPr>
                    <w:jc w:val="center"/>
                    <w:rPr>
                      <w:b/>
                      <w:bCs/>
                      <w:sz w:val="22"/>
                      <w:szCs w:val="22"/>
                    </w:rPr>
                  </w:pPr>
                  <w:r>
                    <w:rPr>
                      <w:b/>
                      <w:bCs/>
                      <w:sz w:val="20"/>
                      <w:szCs w:val="20"/>
                    </w:rPr>
                    <w:t>Rebalans II.</w:t>
                  </w:r>
                  <w:r w:rsidRPr="00061EBC">
                    <w:rPr>
                      <w:b/>
                      <w:bCs/>
                      <w:sz w:val="20"/>
                      <w:szCs w:val="20"/>
                    </w:rPr>
                    <w:t xml:space="preserve"> 2025.</w:t>
                  </w:r>
                </w:p>
              </w:tc>
              <w:tc>
                <w:tcPr>
                  <w:tcW w:w="1934" w:type="pct"/>
                  <w:shd w:val="clear" w:color="auto" w:fill="F2F2F2"/>
                </w:tcPr>
                <w:p w14:paraId="2FBAFF84" w14:textId="77777777" w:rsidR="00AB7483" w:rsidRPr="00061EBC" w:rsidRDefault="00AB7483" w:rsidP="00AB7483">
                  <w:pPr>
                    <w:jc w:val="center"/>
                    <w:rPr>
                      <w:b/>
                      <w:bCs/>
                      <w:sz w:val="22"/>
                      <w:szCs w:val="22"/>
                    </w:rPr>
                  </w:pPr>
                  <w:r>
                    <w:rPr>
                      <w:b/>
                      <w:bCs/>
                      <w:sz w:val="20"/>
                      <w:szCs w:val="20"/>
                    </w:rPr>
                    <w:t>Izvršenje</w:t>
                  </w:r>
                  <w:r w:rsidRPr="00061EBC">
                    <w:rPr>
                      <w:b/>
                      <w:bCs/>
                      <w:sz w:val="20"/>
                      <w:szCs w:val="20"/>
                    </w:rPr>
                    <w:t xml:space="preserve"> </w:t>
                  </w:r>
                  <w:r w:rsidRPr="00061EBC">
                    <w:rPr>
                      <w:b/>
                      <w:bCs/>
                      <w:sz w:val="20"/>
                      <w:szCs w:val="20"/>
                    </w:rPr>
                    <w:br/>
                    <w:t>siječanj – prosinac 2025.</w:t>
                  </w:r>
                </w:p>
              </w:tc>
              <w:tc>
                <w:tcPr>
                  <w:tcW w:w="1126" w:type="pct"/>
                  <w:shd w:val="clear" w:color="auto" w:fill="F2F2F2"/>
                </w:tcPr>
                <w:p w14:paraId="33E93A14" w14:textId="77777777" w:rsidR="00AB7483" w:rsidRPr="00061EBC" w:rsidRDefault="00AB7483" w:rsidP="00AB7483">
                  <w:pPr>
                    <w:jc w:val="center"/>
                    <w:rPr>
                      <w:b/>
                      <w:bCs/>
                      <w:sz w:val="22"/>
                      <w:szCs w:val="22"/>
                    </w:rPr>
                  </w:pPr>
                  <w:r w:rsidRPr="00061EBC">
                    <w:rPr>
                      <w:b/>
                      <w:bCs/>
                      <w:sz w:val="20"/>
                      <w:szCs w:val="20"/>
                    </w:rPr>
                    <w:t>Indeks</w:t>
                  </w:r>
                </w:p>
              </w:tc>
            </w:tr>
            <w:tr w:rsidR="00AB7483" w:rsidRPr="00061EBC" w14:paraId="16B064DC" w14:textId="77777777" w:rsidTr="00424BDF">
              <w:trPr>
                <w:trHeight w:val="183"/>
              </w:trPr>
              <w:tc>
                <w:tcPr>
                  <w:tcW w:w="1940" w:type="pct"/>
                  <w:tcBorders>
                    <w:top w:val="single" w:sz="4" w:space="0" w:color="auto"/>
                    <w:left w:val="single" w:sz="4" w:space="0" w:color="auto"/>
                    <w:bottom w:val="single" w:sz="4" w:space="0" w:color="auto"/>
                    <w:right w:val="single" w:sz="4" w:space="0" w:color="auto"/>
                  </w:tcBorders>
                  <w:shd w:val="clear" w:color="auto" w:fill="auto"/>
                </w:tcPr>
                <w:p w14:paraId="00E548E6" w14:textId="2CD1F629" w:rsidR="00AB7483" w:rsidRPr="00061EBC" w:rsidRDefault="00AB7483" w:rsidP="00AB7483">
                  <w:pPr>
                    <w:jc w:val="right"/>
                    <w:rPr>
                      <w:bCs/>
                      <w:sz w:val="22"/>
                      <w:szCs w:val="22"/>
                    </w:rPr>
                  </w:pPr>
                  <w:r>
                    <w:rPr>
                      <w:bCs/>
                      <w:sz w:val="22"/>
                      <w:szCs w:val="22"/>
                    </w:rPr>
                    <w:t>10.981,13</w:t>
                  </w:r>
                  <w:r w:rsidRPr="00061EBC">
                    <w:rPr>
                      <w:bCs/>
                      <w:sz w:val="22"/>
                      <w:szCs w:val="22"/>
                    </w:rPr>
                    <w:t>€</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772A5E91" w14:textId="50859E97" w:rsidR="00AB7483" w:rsidRPr="00061EBC" w:rsidRDefault="00AB7483" w:rsidP="00AB7483">
                  <w:pPr>
                    <w:jc w:val="right"/>
                    <w:rPr>
                      <w:bCs/>
                      <w:sz w:val="22"/>
                      <w:szCs w:val="22"/>
                    </w:rPr>
                  </w:pPr>
                  <w:r>
                    <w:rPr>
                      <w:bCs/>
                      <w:sz w:val="22"/>
                      <w:szCs w:val="22"/>
                    </w:rPr>
                    <w:t>10.981,13</w:t>
                  </w:r>
                  <w:r w:rsidRPr="00061EBC">
                    <w:rPr>
                      <w:bCs/>
                      <w:sz w:val="22"/>
                      <w:szCs w:val="22"/>
                    </w:rPr>
                    <w:t>€</w:t>
                  </w:r>
                </w:p>
              </w:tc>
              <w:tc>
                <w:tcPr>
                  <w:tcW w:w="1126" w:type="pct"/>
                  <w:tcBorders>
                    <w:top w:val="single" w:sz="4" w:space="0" w:color="auto"/>
                    <w:left w:val="single" w:sz="4" w:space="0" w:color="auto"/>
                    <w:bottom w:val="single" w:sz="4" w:space="0" w:color="auto"/>
                    <w:right w:val="single" w:sz="4" w:space="0" w:color="auto"/>
                  </w:tcBorders>
                  <w:shd w:val="clear" w:color="auto" w:fill="auto"/>
                </w:tcPr>
                <w:p w14:paraId="2F7AD7AA" w14:textId="1BD38B8B" w:rsidR="00AB7483" w:rsidRPr="00061EBC" w:rsidRDefault="00AB7483" w:rsidP="00AB7483">
                  <w:pPr>
                    <w:jc w:val="right"/>
                    <w:rPr>
                      <w:bCs/>
                      <w:sz w:val="22"/>
                      <w:szCs w:val="22"/>
                    </w:rPr>
                  </w:pPr>
                  <w:r>
                    <w:rPr>
                      <w:bCs/>
                      <w:sz w:val="22"/>
                      <w:szCs w:val="22"/>
                    </w:rPr>
                    <w:t>100%</w:t>
                  </w:r>
                </w:p>
              </w:tc>
            </w:tr>
          </w:tbl>
          <w:p w14:paraId="081A0612" w14:textId="77777777" w:rsidR="00AB7483" w:rsidRPr="00061EBC" w:rsidRDefault="00AB7483" w:rsidP="00AB7483">
            <w:pPr>
              <w:rPr>
                <w:bCs/>
              </w:rPr>
            </w:pPr>
          </w:p>
        </w:tc>
      </w:tr>
    </w:tbl>
    <w:p w14:paraId="4561323B" w14:textId="77777777" w:rsidR="00036375" w:rsidRPr="00061EBC" w:rsidRDefault="00036375" w:rsidP="00036375"/>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559"/>
        <w:gridCol w:w="1000"/>
        <w:gridCol w:w="1083"/>
        <w:gridCol w:w="1941"/>
        <w:gridCol w:w="1083"/>
        <w:gridCol w:w="1139"/>
      </w:tblGrid>
      <w:tr w:rsidR="00036375" w:rsidRPr="00061EBC" w14:paraId="0C24CF39" w14:textId="77777777" w:rsidTr="00424BDF">
        <w:trPr>
          <w:trHeight w:val="603"/>
        </w:trPr>
        <w:tc>
          <w:tcPr>
            <w:tcW w:w="1838" w:type="dxa"/>
            <w:shd w:val="clear" w:color="auto" w:fill="D9D9D9"/>
          </w:tcPr>
          <w:p w14:paraId="3CD0CAA4" w14:textId="77777777" w:rsidR="00036375" w:rsidRPr="00061EBC" w:rsidRDefault="00036375" w:rsidP="00424BDF">
            <w:pPr>
              <w:rPr>
                <w:b/>
                <w:sz w:val="20"/>
                <w:szCs w:val="20"/>
              </w:rPr>
            </w:pPr>
            <w:r w:rsidRPr="00061EBC">
              <w:rPr>
                <w:b/>
                <w:sz w:val="20"/>
                <w:szCs w:val="20"/>
              </w:rPr>
              <w:t>Pokazatelj rezultata</w:t>
            </w:r>
          </w:p>
        </w:tc>
        <w:tc>
          <w:tcPr>
            <w:tcW w:w="1559" w:type="dxa"/>
            <w:shd w:val="clear" w:color="auto" w:fill="D9D9D9"/>
          </w:tcPr>
          <w:p w14:paraId="30FABAD0" w14:textId="77777777" w:rsidR="00036375" w:rsidRPr="00061EBC" w:rsidRDefault="00036375" w:rsidP="00424BDF">
            <w:pPr>
              <w:jc w:val="center"/>
              <w:rPr>
                <w:b/>
                <w:sz w:val="20"/>
                <w:szCs w:val="20"/>
              </w:rPr>
            </w:pPr>
            <w:r w:rsidRPr="00061EBC">
              <w:rPr>
                <w:b/>
                <w:sz w:val="20"/>
                <w:szCs w:val="20"/>
              </w:rPr>
              <w:t>Definicija</w:t>
            </w:r>
          </w:p>
        </w:tc>
        <w:tc>
          <w:tcPr>
            <w:tcW w:w="1000" w:type="dxa"/>
            <w:shd w:val="clear" w:color="auto" w:fill="D9D9D9"/>
          </w:tcPr>
          <w:p w14:paraId="1DDD911C" w14:textId="77777777" w:rsidR="00036375" w:rsidRPr="00061EBC" w:rsidRDefault="00036375" w:rsidP="00424BDF">
            <w:pPr>
              <w:jc w:val="center"/>
              <w:rPr>
                <w:b/>
                <w:sz w:val="20"/>
                <w:szCs w:val="20"/>
              </w:rPr>
            </w:pPr>
            <w:r w:rsidRPr="00061EBC">
              <w:rPr>
                <w:b/>
                <w:sz w:val="20"/>
                <w:szCs w:val="20"/>
              </w:rPr>
              <w:t>Jedinica</w:t>
            </w:r>
          </w:p>
        </w:tc>
        <w:tc>
          <w:tcPr>
            <w:tcW w:w="1083" w:type="dxa"/>
            <w:shd w:val="clear" w:color="auto" w:fill="D9D9D9"/>
          </w:tcPr>
          <w:p w14:paraId="5814A6F4" w14:textId="77777777" w:rsidR="00036375" w:rsidRPr="00061EBC" w:rsidRDefault="00036375" w:rsidP="00424BDF">
            <w:pPr>
              <w:jc w:val="center"/>
              <w:rPr>
                <w:b/>
                <w:sz w:val="20"/>
                <w:szCs w:val="20"/>
              </w:rPr>
            </w:pPr>
            <w:r w:rsidRPr="00061EBC">
              <w:rPr>
                <w:b/>
                <w:sz w:val="20"/>
                <w:szCs w:val="20"/>
              </w:rPr>
              <w:t>Polazna vrijednost 2025.</w:t>
            </w:r>
          </w:p>
        </w:tc>
        <w:tc>
          <w:tcPr>
            <w:tcW w:w="1941" w:type="dxa"/>
            <w:shd w:val="clear" w:color="auto" w:fill="D9D9D9"/>
          </w:tcPr>
          <w:p w14:paraId="2B55B8EE" w14:textId="77777777" w:rsidR="00036375" w:rsidRPr="00061EBC" w:rsidRDefault="00036375" w:rsidP="00424BDF">
            <w:pPr>
              <w:jc w:val="center"/>
              <w:rPr>
                <w:b/>
                <w:sz w:val="20"/>
                <w:szCs w:val="20"/>
              </w:rPr>
            </w:pPr>
            <w:r w:rsidRPr="00061EBC">
              <w:rPr>
                <w:b/>
                <w:sz w:val="20"/>
                <w:szCs w:val="20"/>
              </w:rPr>
              <w:t>Izvor podataka</w:t>
            </w:r>
          </w:p>
        </w:tc>
        <w:tc>
          <w:tcPr>
            <w:tcW w:w="1083" w:type="dxa"/>
            <w:shd w:val="clear" w:color="auto" w:fill="D9D9D9"/>
          </w:tcPr>
          <w:p w14:paraId="12A45795" w14:textId="77777777" w:rsidR="00036375" w:rsidRPr="00061EBC" w:rsidRDefault="00036375" w:rsidP="00424BDF">
            <w:pPr>
              <w:jc w:val="center"/>
              <w:rPr>
                <w:b/>
                <w:sz w:val="20"/>
                <w:szCs w:val="20"/>
              </w:rPr>
            </w:pPr>
            <w:r w:rsidRPr="00061EBC">
              <w:rPr>
                <w:b/>
                <w:sz w:val="20"/>
                <w:szCs w:val="20"/>
              </w:rPr>
              <w:t>Ciljana vrijednost 2025.</w:t>
            </w:r>
          </w:p>
        </w:tc>
        <w:tc>
          <w:tcPr>
            <w:tcW w:w="1139" w:type="dxa"/>
            <w:shd w:val="clear" w:color="auto" w:fill="D9D9D9"/>
          </w:tcPr>
          <w:p w14:paraId="45C0AFCB" w14:textId="77777777" w:rsidR="00036375" w:rsidRPr="00061EBC" w:rsidRDefault="00036375" w:rsidP="00424BDF">
            <w:pPr>
              <w:jc w:val="center"/>
              <w:rPr>
                <w:b/>
                <w:sz w:val="20"/>
                <w:szCs w:val="20"/>
              </w:rPr>
            </w:pPr>
            <w:r w:rsidRPr="00061EBC">
              <w:rPr>
                <w:b/>
                <w:sz w:val="20"/>
                <w:szCs w:val="20"/>
              </w:rPr>
              <w:t>Ostvarena vrijednost 2025.</w:t>
            </w:r>
          </w:p>
        </w:tc>
      </w:tr>
      <w:tr w:rsidR="00E439E5" w:rsidRPr="00061EBC" w14:paraId="38BF5608" w14:textId="77777777" w:rsidTr="00424BDF">
        <w:trPr>
          <w:trHeight w:val="202"/>
        </w:trPr>
        <w:tc>
          <w:tcPr>
            <w:tcW w:w="1838" w:type="dxa"/>
            <w:shd w:val="clear" w:color="auto" w:fill="auto"/>
          </w:tcPr>
          <w:p w14:paraId="7B2E7454" w14:textId="1DA5A46F" w:rsidR="00E439E5" w:rsidRPr="00061EBC" w:rsidRDefault="00E439E5" w:rsidP="00E439E5">
            <w:pPr>
              <w:rPr>
                <w:sz w:val="22"/>
                <w:szCs w:val="22"/>
              </w:rPr>
            </w:pPr>
            <w:r>
              <w:rPr>
                <w:sz w:val="22"/>
                <w:szCs w:val="22"/>
              </w:rPr>
              <w:t>Broj pomoćnika u nastavi</w:t>
            </w:r>
          </w:p>
        </w:tc>
        <w:tc>
          <w:tcPr>
            <w:tcW w:w="1559" w:type="dxa"/>
            <w:shd w:val="clear" w:color="auto" w:fill="auto"/>
          </w:tcPr>
          <w:p w14:paraId="4031A451" w14:textId="2D2FA824" w:rsidR="00E439E5" w:rsidRPr="00061EBC" w:rsidRDefault="00E439E5" w:rsidP="00E439E5">
            <w:pPr>
              <w:rPr>
                <w:sz w:val="22"/>
                <w:szCs w:val="22"/>
              </w:rPr>
            </w:pPr>
            <w:r>
              <w:rPr>
                <w:sz w:val="22"/>
                <w:szCs w:val="22"/>
              </w:rPr>
              <w:t>Zapošljavanje PUN radi učenika sa poteškoćama u razvoju a time i poboljšanje kvalitete obrazovanja</w:t>
            </w:r>
          </w:p>
        </w:tc>
        <w:tc>
          <w:tcPr>
            <w:tcW w:w="1000" w:type="dxa"/>
          </w:tcPr>
          <w:p w14:paraId="4B797D2F" w14:textId="7BB78CE1" w:rsidR="00E439E5" w:rsidRPr="00061EBC" w:rsidRDefault="00E439E5" w:rsidP="00E439E5">
            <w:pPr>
              <w:rPr>
                <w:sz w:val="22"/>
                <w:szCs w:val="22"/>
              </w:rPr>
            </w:pPr>
            <w:r>
              <w:rPr>
                <w:sz w:val="22"/>
                <w:szCs w:val="22"/>
              </w:rPr>
              <w:t>Broj</w:t>
            </w:r>
          </w:p>
        </w:tc>
        <w:tc>
          <w:tcPr>
            <w:tcW w:w="1083" w:type="dxa"/>
            <w:shd w:val="clear" w:color="auto" w:fill="auto"/>
          </w:tcPr>
          <w:p w14:paraId="0EC4520A" w14:textId="4BA484BB" w:rsidR="00E439E5" w:rsidRPr="00061EBC" w:rsidRDefault="00E439E5" w:rsidP="00E439E5">
            <w:pPr>
              <w:rPr>
                <w:sz w:val="22"/>
                <w:szCs w:val="22"/>
              </w:rPr>
            </w:pPr>
            <w:r>
              <w:rPr>
                <w:sz w:val="22"/>
                <w:szCs w:val="22"/>
              </w:rPr>
              <w:t>1</w:t>
            </w:r>
          </w:p>
        </w:tc>
        <w:tc>
          <w:tcPr>
            <w:tcW w:w="1941" w:type="dxa"/>
          </w:tcPr>
          <w:p w14:paraId="1C8BF492" w14:textId="6037F71B" w:rsidR="00E439E5" w:rsidRPr="00061EBC" w:rsidRDefault="00E439E5" w:rsidP="00E439E5">
            <w:pPr>
              <w:rPr>
                <w:sz w:val="22"/>
                <w:szCs w:val="22"/>
              </w:rPr>
            </w:pPr>
            <w:r>
              <w:rPr>
                <w:sz w:val="22"/>
                <w:szCs w:val="22"/>
              </w:rPr>
              <w:t>Škola</w:t>
            </w:r>
          </w:p>
        </w:tc>
        <w:tc>
          <w:tcPr>
            <w:tcW w:w="1083" w:type="dxa"/>
            <w:shd w:val="clear" w:color="auto" w:fill="auto"/>
          </w:tcPr>
          <w:p w14:paraId="40323B96" w14:textId="5E0FA1FF" w:rsidR="00E439E5" w:rsidRPr="00061EBC" w:rsidRDefault="00E439E5" w:rsidP="00E439E5">
            <w:pPr>
              <w:rPr>
                <w:sz w:val="22"/>
                <w:szCs w:val="22"/>
              </w:rPr>
            </w:pPr>
            <w:r>
              <w:rPr>
                <w:sz w:val="22"/>
                <w:szCs w:val="22"/>
              </w:rPr>
              <w:t>1</w:t>
            </w:r>
          </w:p>
        </w:tc>
        <w:tc>
          <w:tcPr>
            <w:tcW w:w="1139" w:type="dxa"/>
          </w:tcPr>
          <w:p w14:paraId="6224CC52" w14:textId="18C68FA7" w:rsidR="00E439E5" w:rsidRPr="00061EBC" w:rsidRDefault="00E439E5" w:rsidP="00E439E5">
            <w:pPr>
              <w:rPr>
                <w:sz w:val="22"/>
                <w:szCs w:val="22"/>
              </w:rPr>
            </w:pPr>
            <w:r>
              <w:rPr>
                <w:sz w:val="22"/>
                <w:szCs w:val="22"/>
              </w:rPr>
              <w:t>1</w:t>
            </w:r>
          </w:p>
        </w:tc>
      </w:tr>
    </w:tbl>
    <w:p w14:paraId="7A810F59" w14:textId="77777777" w:rsidR="00036375" w:rsidRDefault="00036375" w:rsidP="00036375"/>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216"/>
        <w:gridCol w:w="1069"/>
        <w:gridCol w:w="1466"/>
        <w:gridCol w:w="1262"/>
        <w:gridCol w:w="1457"/>
        <w:gridCol w:w="1455"/>
      </w:tblGrid>
      <w:tr w:rsidR="00036375" w:rsidRPr="00061EBC" w14:paraId="571F92F3" w14:textId="77777777" w:rsidTr="00AF177B">
        <w:trPr>
          <w:trHeight w:val="571"/>
        </w:trPr>
        <w:tc>
          <w:tcPr>
            <w:tcW w:w="887" w:type="pct"/>
            <w:shd w:val="clear" w:color="auto" w:fill="D9D9D9"/>
          </w:tcPr>
          <w:p w14:paraId="4436BFA5" w14:textId="77777777" w:rsidR="00036375" w:rsidRPr="00061EBC" w:rsidRDefault="00036375" w:rsidP="00424BDF">
            <w:pPr>
              <w:jc w:val="center"/>
              <w:rPr>
                <w:b/>
                <w:sz w:val="20"/>
                <w:szCs w:val="20"/>
              </w:rPr>
            </w:pPr>
            <w:r w:rsidRPr="00061EBC">
              <w:rPr>
                <w:b/>
                <w:sz w:val="20"/>
                <w:szCs w:val="20"/>
              </w:rPr>
              <w:t>Pokazatelj učinka</w:t>
            </w:r>
          </w:p>
        </w:tc>
        <w:tc>
          <w:tcPr>
            <w:tcW w:w="631" w:type="pct"/>
            <w:shd w:val="clear" w:color="auto" w:fill="D9D9D9"/>
          </w:tcPr>
          <w:p w14:paraId="0362EF97" w14:textId="77777777" w:rsidR="00036375" w:rsidRPr="00061EBC" w:rsidRDefault="00036375" w:rsidP="00424BDF">
            <w:pPr>
              <w:jc w:val="center"/>
              <w:rPr>
                <w:b/>
                <w:sz w:val="20"/>
                <w:szCs w:val="20"/>
              </w:rPr>
            </w:pPr>
            <w:r w:rsidRPr="00061EBC">
              <w:rPr>
                <w:b/>
                <w:sz w:val="20"/>
                <w:szCs w:val="20"/>
              </w:rPr>
              <w:t>Definicija</w:t>
            </w:r>
          </w:p>
        </w:tc>
        <w:tc>
          <w:tcPr>
            <w:tcW w:w="555" w:type="pct"/>
            <w:shd w:val="clear" w:color="auto" w:fill="D9D9D9"/>
          </w:tcPr>
          <w:p w14:paraId="058E34BF" w14:textId="77777777" w:rsidR="00036375" w:rsidRPr="00061EBC" w:rsidRDefault="00036375" w:rsidP="00424BDF">
            <w:pPr>
              <w:jc w:val="center"/>
              <w:rPr>
                <w:b/>
                <w:sz w:val="20"/>
                <w:szCs w:val="20"/>
              </w:rPr>
            </w:pPr>
            <w:r w:rsidRPr="00061EBC">
              <w:rPr>
                <w:b/>
                <w:sz w:val="20"/>
                <w:szCs w:val="20"/>
              </w:rPr>
              <w:t>Jedinica</w:t>
            </w:r>
          </w:p>
        </w:tc>
        <w:tc>
          <w:tcPr>
            <w:tcW w:w="761" w:type="pct"/>
            <w:shd w:val="clear" w:color="auto" w:fill="D9D9D9"/>
          </w:tcPr>
          <w:p w14:paraId="3B8A4267" w14:textId="77777777" w:rsidR="00036375" w:rsidRPr="00061EBC" w:rsidRDefault="00036375" w:rsidP="00424BDF">
            <w:pPr>
              <w:jc w:val="center"/>
              <w:rPr>
                <w:b/>
                <w:sz w:val="20"/>
                <w:szCs w:val="20"/>
              </w:rPr>
            </w:pPr>
            <w:r w:rsidRPr="00061EBC">
              <w:rPr>
                <w:b/>
                <w:sz w:val="20"/>
                <w:szCs w:val="20"/>
              </w:rPr>
              <w:t>Polazna vrijednost 2025.</w:t>
            </w:r>
          </w:p>
        </w:tc>
        <w:tc>
          <w:tcPr>
            <w:tcW w:w="655" w:type="pct"/>
            <w:shd w:val="clear" w:color="auto" w:fill="D9D9D9"/>
          </w:tcPr>
          <w:p w14:paraId="42223A0A" w14:textId="77777777" w:rsidR="00036375" w:rsidRPr="00061EBC" w:rsidRDefault="00036375" w:rsidP="00424BDF">
            <w:pPr>
              <w:jc w:val="center"/>
              <w:rPr>
                <w:b/>
                <w:sz w:val="20"/>
                <w:szCs w:val="20"/>
              </w:rPr>
            </w:pPr>
            <w:r w:rsidRPr="00061EBC">
              <w:rPr>
                <w:b/>
                <w:sz w:val="20"/>
                <w:szCs w:val="20"/>
              </w:rPr>
              <w:t>Izvor podataka</w:t>
            </w:r>
          </w:p>
        </w:tc>
        <w:tc>
          <w:tcPr>
            <w:tcW w:w="756" w:type="pct"/>
            <w:shd w:val="clear" w:color="auto" w:fill="D9D9D9"/>
          </w:tcPr>
          <w:p w14:paraId="36197C8E" w14:textId="77777777" w:rsidR="00036375" w:rsidRPr="00061EBC" w:rsidRDefault="00036375" w:rsidP="00424BDF">
            <w:pPr>
              <w:jc w:val="center"/>
              <w:rPr>
                <w:b/>
                <w:sz w:val="20"/>
                <w:szCs w:val="20"/>
              </w:rPr>
            </w:pPr>
            <w:r w:rsidRPr="00061EBC">
              <w:rPr>
                <w:b/>
                <w:sz w:val="20"/>
                <w:szCs w:val="20"/>
              </w:rPr>
              <w:t>Ciljana vrijednost 2025.</w:t>
            </w:r>
          </w:p>
        </w:tc>
        <w:tc>
          <w:tcPr>
            <w:tcW w:w="755" w:type="pct"/>
            <w:shd w:val="clear" w:color="auto" w:fill="D9D9D9"/>
          </w:tcPr>
          <w:p w14:paraId="0ACC3525" w14:textId="77777777" w:rsidR="00036375" w:rsidRPr="00061EBC" w:rsidRDefault="00036375" w:rsidP="00424BDF">
            <w:pPr>
              <w:jc w:val="center"/>
              <w:rPr>
                <w:b/>
                <w:sz w:val="20"/>
                <w:szCs w:val="20"/>
              </w:rPr>
            </w:pPr>
            <w:r w:rsidRPr="00061EBC">
              <w:rPr>
                <w:b/>
                <w:sz w:val="20"/>
                <w:szCs w:val="20"/>
              </w:rPr>
              <w:t>Ostvarena vrijednost 2025.</w:t>
            </w:r>
          </w:p>
        </w:tc>
      </w:tr>
      <w:tr w:rsidR="00036375" w:rsidRPr="00061EBC" w14:paraId="123B6DED" w14:textId="77777777" w:rsidTr="00AF177B">
        <w:trPr>
          <w:trHeight w:val="191"/>
        </w:trPr>
        <w:tc>
          <w:tcPr>
            <w:tcW w:w="887" w:type="pct"/>
            <w:shd w:val="clear" w:color="auto" w:fill="auto"/>
          </w:tcPr>
          <w:p w14:paraId="71554B31" w14:textId="77777777" w:rsidR="00036375" w:rsidRPr="00061EBC" w:rsidRDefault="00036375" w:rsidP="00424BDF">
            <w:pPr>
              <w:rPr>
                <w:sz w:val="22"/>
                <w:szCs w:val="22"/>
              </w:rPr>
            </w:pPr>
            <w:r>
              <w:rPr>
                <w:sz w:val="22"/>
                <w:szCs w:val="22"/>
              </w:rPr>
              <w:t>Povećanje projekata i aktivnosti u srednjoškolskom obrazovanju</w:t>
            </w:r>
          </w:p>
        </w:tc>
        <w:tc>
          <w:tcPr>
            <w:tcW w:w="631" w:type="pct"/>
            <w:shd w:val="clear" w:color="auto" w:fill="auto"/>
          </w:tcPr>
          <w:p w14:paraId="70328B9D" w14:textId="77777777" w:rsidR="00036375" w:rsidRPr="00061EBC" w:rsidRDefault="00036375" w:rsidP="00424BDF">
            <w:pPr>
              <w:rPr>
                <w:sz w:val="22"/>
                <w:szCs w:val="22"/>
              </w:rPr>
            </w:pPr>
            <w:r>
              <w:rPr>
                <w:sz w:val="22"/>
                <w:szCs w:val="22"/>
              </w:rPr>
              <w:t>Povećanje projekata i aktivnosti u radu s učenicima</w:t>
            </w:r>
          </w:p>
        </w:tc>
        <w:tc>
          <w:tcPr>
            <w:tcW w:w="555" w:type="pct"/>
          </w:tcPr>
          <w:p w14:paraId="5E22E6C4" w14:textId="77777777" w:rsidR="00036375" w:rsidRPr="00061EBC" w:rsidRDefault="00036375" w:rsidP="00424BDF">
            <w:pPr>
              <w:rPr>
                <w:sz w:val="22"/>
                <w:szCs w:val="22"/>
              </w:rPr>
            </w:pPr>
            <w:r>
              <w:rPr>
                <w:sz w:val="22"/>
                <w:szCs w:val="22"/>
              </w:rPr>
              <w:t>Broj</w:t>
            </w:r>
          </w:p>
        </w:tc>
        <w:tc>
          <w:tcPr>
            <w:tcW w:w="761" w:type="pct"/>
            <w:shd w:val="clear" w:color="auto" w:fill="auto"/>
          </w:tcPr>
          <w:p w14:paraId="7BFBDA38" w14:textId="77777777" w:rsidR="00036375" w:rsidRPr="00061EBC" w:rsidRDefault="00036375" w:rsidP="00424BDF">
            <w:pPr>
              <w:rPr>
                <w:sz w:val="22"/>
                <w:szCs w:val="22"/>
              </w:rPr>
            </w:pPr>
            <w:r>
              <w:rPr>
                <w:sz w:val="22"/>
                <w:szCs w:val="22"/>
              </w:rPr>
              <w:t>11</w:t>
            </w:r>
          </w:p>
        </w:tc>
        <w:tc>
          <w:tcPr>
            <w:tcW w:w="655" w:type="pct"/>
          </w:tcPr>
          <w:p w14:paraId="07EFA190" w14:textId="77777777" w:rsidR="00036375" w:rsidRPr="00061EBC" w:rsidRDefault="00036375" w:rsidP="00424BDF">
            <w:pPr>
              <w:rPr>
                <w:sz w:val="22"/>
                <w:szCs w:val="22"/>
              </w:rPr>
            </w:pPr>
            <w:r>
              <w:rPr>
                <w:sz w:val="22"/>
                <w:szCs w:val="22"/>
              </w:rPr>
              <w:t>Škola</w:t>
            </w:r>
          </w:p>
        </w:tc>
        <w:tc>
          <w:tcPr>
            <w:tcW w:w="756" w:type="pct"/>
            <w:shd w:val="clear" w:color="auto" w:fill="auto"/>
          </w:tcPr>
          <w:p w14:paraId="0F15D7AC" w14:textId="77777777" w:rsidR="00036375" w:rsidRPr="00061EBC" w:rsidRDefault="00036375" w:rsidP="00424BDF">
            <w:pPr>
              <w:rPr>
                <w:sz w:val="22"/>
                <w:szCs w:val="22"/>
              </w:rPr>
            </w:pPr>
            <w:r>
              <w:rPr>
                <w:sz w:val="22"/>
                <w:szCs w:val="22"/>
              </w:rPr>
              <w:t>11</w:t>
            </w:r>
          </w:p>
        </w:tc>
        <w:tc>
          <w:tcPr>
            <w:tcW w:w="755" w:type="pct"/>
          </w:tcPr>
          <w:p w14:paraId="53FFAA77" w14:textId="77777777" w:rsidR="00036375" w:rsidRPr="00061EBC" w:rsidRDefault="00036375" w:rsidP="00424BDF">
            <w:pPr>
              <w:rPr>
                <w:sz w:val="22"/>
                <w:szCs w:val="22"/>
              </w:rPr>
            </w:pPr>
            <w:r>
              <w:rPr>
                <w:sz w:val="22"/>
                <w:szCs w:val="22"/>
              </w:rPr>
              <w:t>11</w:t>
            </w:r>
          </w:p>
        </w:tc>
      </w:tr>
    </w:tbl>
    <w:p w14:paraId="53DA8CEF" w14:textId="7CBFAC33" w:rsidR="000E7D7F" w:rsidRDefault="000E7D7F" w:rsidP="005D1372"/>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1548"/>
        <w:gridCol w:w="5671"/>
      </w:tblGrid>
      <w:tr w:rsidR="00036375" w:rsidRPr="00061EBC" w14:paraId="32B8DE20" w14:textId="77777777" w:rsidTr="00732F0C">
        <w:trPr>
          <w:trHeight w:val="526"/>
        </w:trPr>
        <w:tc>
          <w:tcPr>
            <w:tcW w:w="2435" w:type="dxa"/>
            <w:shd w:val="clear" w:color="auto" w:fill="D9D9D9"/>
          </w:tcPr>
          <w:p w14:paraId="7A930CAC" w14:textId="77777777" w:rsidR="00036375" w:rsidRPr="00061EBC" w:rsidRDefault="00036375" w:rsidP="00424BDF">
            <w:pPr>
              <w:rPr>
                <w:b/>
                <w:bCs/>
              </w:rPr>
            </w:pPr>
            <w:r w:rsidRPr="00061EBC">
              <w:rPr>
                <w:b/>
                <w:bCs/>
              </w:rPr>
              <w:t>Aktivnost/ Projekt</w:t>
            </w:r>
          </w:p>
        </w:tc>
        <w:tc>
          <w:tcPr>
            <w:tcW w:w="1548" w:type="dxa"/>
            <w:shd w:val="clear" w:color="auto" w:fill="auto"/>
          </w:tcPr>
          <w:p w14:paraId="790601B9" w14:textId="12BA8045" w:rsidR="00036375" w:rsidRPr="00061EBC" w:rsidRDefault="00732F0C" w:rsidP="00424BDF">
            <w:pPr>
              <w:rPr>
                <w:b/>
                <w:bCs/>
              </w:rPr>
            </w:pPr>
            <w:r>
              <w:rPr>
                <w:b/>
                <w:bCs/>
              </w:rPr>
              <w:t>T400151</w:t>
            </w:r>
          </w:p>
        </w:tc>
        <w:tc>
          <w:tcPr>
            <w:tcW w:w="5671" w:type="dxa"/>
            <w:shd w:val="clear" w:color="auto" w:fill="auto"/>
          </w:tcPr>
          <w:p w14:paraId="3422B650" w14:textId="0A97B528" w:rsidR="00036375" w:rsidRPr="00061EBC" w:rsidRDefault="00732F0C" w:rsidP="00732F0C">
            <w:pPr>
              <w:rPr>
                <w:b/>
                <w:bCs/>
              </w:rPr>
            </w:pPr>
            <w:proofErr w:type="spellStart"/>
            <w:r>
              <w:rPr>
                <w:b/>
                <w:bCs/>
              </w:rPr>
              <w:t>Inclusive</w:t>
            </w:r>
            <w:proofErr w:type="spellEnd"/>
            <w:r>
              <w:rPr>
                <w:b/>
                <w:bCs/>
              </w:rPr>
              <w:t xml:space="preserve"> STONE</w:t>
            </w:r>
          </w:p>
        </w:tc>
      </w:tr>
      <w:tr w:rsidR="00732F0C" w:rsidRPr="00061EBC" w14:paraId="16E43E8C" w14:textId="77777777" w:rsidTr="00732F0C">
        <w:trPr>
          <w:trHeight w:val="526"/>
        </w:trPr>
        <w:tc>
          <w:tcPr>
            <w:tcW w:w="2435" w:type="dxa"/>
            <w:shd w:val="clear" w:color="auto" w:fill="D9D9D9"/>
          </w:tcPr>
          <w:p w14:paraId="792E3AE7" w14:textId="77777777" w:rsidR="00732F0C" w:rsidRPr="00061EBC" w:rsidRDefault="00732F0C" w:rsidP="00732F0C">
            <w:pPr>
              <w:rPr>
                <w:b/>
                <w:bCs/>
                <w:sz w:val="22"/>
                <w:szCs w:val="22"/>
              </w:rPr>
            </w:pPr>
            <w:r w:rsidRPr="00061EBC">
              <w:rPr>
                <w:b/>
                <w:bCs/>
                <w:sz w:val="22"/>
                <w:szCs w:val="22"/>
              </w:rPr>
              <w:t>Zakonska i druga pravna osnova</w:t>
            </w:r>
          </w:p>
        </w:tc>
        <w:tc>
          <w:tcPr>
            <w:tcW w:w="7219" w:type="dxa"/>
            <w:gridSpan w:val="2"/>
            <w:shd w:val="clear" w:color="auto" w:fill="auto"/>
          </w:tcPr>
          <w:p w14:paraId="7D96A27B" w14:textId="6913D67B" w:rsidR="00732F0C" w:rsidRPr="00061EBC" w:rsidRDefault="00732F0C" w:rsidP="00732F0C">
            <w:pPr>
              <w:rPr>
                <w:rFonts w:eastAsia="Symbol"/>
                <w:lang w:val="pl-PL"/>
              </w:rPr>
            </w:pPr>
            <w:r>
              <w:rPr>
                <w:rFonts w:eastAsia="Symbol"/>
                <w:color w:val="000000"/>
              </w:rPr>
              <w:t xml:space="preserve">Ugovor o dodjeli bespovratnih sredstava za projekt </w:t>
            </w:r>
            <w:proofErr w:type="spellStart"/>
            <w:r>
              <w:rPr>
                <w:rFonts w:eastAsia="Symbol"/>
                <w:color w:val="000000"/>
              </w:rPr>
              <w:t>Inclusive</w:t>
            </w:r>
            <w:proofErr w:type="spellEnd"/>
            <w:r>
              <w:rPr>
                <w:rFonts w:eastAsia="Symbol"/>
                <w:color w:val="000000"/>
              </w:rPr>
              <w:t xml:space="preserve"> </w:t>
            </w:r>
            <w:proofErr w:type="spellStart"/>
            <w:r>
              <w:rPr>
                <w:rFonts w:eastAsia="Symbol"/>
                <w:color w:val="000000"/>
              </w:rPr>
              <w:t>stone</w:t>
            </w:r>
            <w:proofErr w:type="spellEnd"/>
            <w:r>
              <w:rPr>
                <w:rFonts w:eastAsia="Symbol"/>
                <w:color w:val="000000"/>
              </w:rPr>
              <w:t xml:space="preserve"> br. Ugovora 2021-1-DE02-KA220-VET-000033276.</w:t>
            </w:r>
          </w:p>
        </w:tc>
      </w:tr>
      <w:tr w:rsidR="00732F0C" w:rsidRPr="00061EBC" w14:paraId="7FD02DF0" w14:textId="77777777" w:rsidTr="00732F0C">
        <w:trPr>
          <w:trHeight w:val="261"/>
        </w:trPr>
        <w:tc>
          <w:tcPr>
            <w:tcW w:w="2435" w:type="dxa"/>
            <w:shd w:val="clear" w:color="auto" w:fill="D9D9D9"/>
          </w:tcPr>
          <w:p w14:paraId="4D40500F" w14:textId="77777777" w:rsidR="00732F0C" w:rsidRPr="00061EBC" w:rsidRDefault="00732F0C" w:rsidP="00732F0C">
            <w:pPr>
              <w:rPr>
                <w:b/>
                <w:bCs/>
                <w:sz w:val="22"/>
                <w:szCs w:val="22"/>
              </w:rPr>
            </w:pPr>
            <w:r w:rsidRPr="00061EBC">
              <w:rPr>
                <w:b/>
                <w:bCs/>
                <w:sz w:val="22"/>
                <w:szCs w:val="22"/>
              </w:rPr>
              <w:t xml:space="preserve">Opis aktivnosti / projekta </w:t>
            </w:r>
          </w:p>
        </w:tc>
        <w:tc>
          <w:tcPr>
            <w:tcW w:w="7219" w:type="dxa"/>
            <w:gridSpan w:val="2"/>
            <w:shd w:val="clear" w:color="auto" w:fill="auto"/>
          </w:tcPr>
          <w:p w14:paraId="374C2910" w14:textId="0561476C" w:rsidR="00732F0C" w:rsidRPr="00061EBC" w:rsidRDefault="00732F0C" w:rsidP="00732F0C">
            <w:pPr>
              <w:jc w:val="both"/>
              <w:rPr>
                <w:bCs/>
              </w:rPr>
            </w:pPr>
            <w:r>
              <w:rPr>
                <w:bCs/>
              </w:rPr>
              <w:t>Uključivanje osoba i djece s teškoćama u sektor i edukaciju u kamenu</w:t>
            </w:r>
          </w:p>
        </w:tc>
      </w:tr>
      <w:tr w:rsidR="00732F0C" w:rsidRPr="00061EBC" w14:paraId="148203D3" w14:textId="77777777" w:rsidTr="00732F0C">
        <w:trPr>
          <w:trHeight w:val="261"/>
        </w:trPr>
        <w:tc>
          <w:tcPr>
            <w:tcW w:w="2435" w:type="dxa"/>
            <w:shd w:val="clear" w:color="auto" w:fill="D9D9D9"/>
          </w:tcPr>
          <w:p w14:paraId="707F5C4D" w14:textId="77777777" w:rsidR="00732F0C" w:rsidRPr="00061EBC" w:rsidRDefault="00732F0C" w:rsidP="00732F0C">
            <w:pPr>
              <w:rPr>
                <w:b/>
                <w:bCs/>
                <w:sz w:val="22"/>
                <w:szCs w:val="22"/>
              </w:rPr>
            </w:pPr>
            <w:r w:rsidRPr="00061EBC">
              <w:rPr>
                <w:b/>
                <w:bCs/>
                <w:sz w:val="22"/>
                <w:szCs w:val="22"/>
              </w:rPr>
              <w:t xml:space="preserve">Obrazloženje izvršenja s ciljevima koji su ostvareni provedbom </w:t>
            </w:r>
          </w:p>
        </w:tc>
        <w:tc>
          <w:tcPr>
            <w:tcW w:w="7219" w:type="dxa"/>
            <w:gridSpan w:val="2"/>
            <w:shd w:val="clear" w:color="auto" w:fill="auto"/>
          </w:tcPr>
          <w:p w14:paraId="6104E996" w14:textId="77777777" w:rsidR="00732F0C" w:rsidRPr="00061EBC" w:rsidRDefault="00732F0C" w:rsidP="00732F0C">
            <w:pPr>
              <w:rPr>
                <w:bCs/>
              </w:rPr>
            </w:pPr>
          </w:p>
        </w:tc>
      </w:tr>
      <w:tr w:rsidR="00732F0C" w:rsidRPr="00061EBC" w14:paraId="66773AC3" w14:textId="77777777" w:rsidTr="00424BDF">
        <w:trPr>
          <w:trHeight w:val="829"/>
        </w:trPr>
        <w:tc>
          <w:tcPr>
            <w:tcW w:w="0" w:type="auto"/>
            <w:gridSpan w:val="3"/>
            <w:shd w:val="clear" w:color="auto" w:fill="FFFFFF"/>
          </w:tcPr>
          <w:tbl>
            <w:tblPr>
              <w:tblW w:w="498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3634"/>
              <w:gridCol w:w="2116"/>
            </w:tblGrid>
            <w:tr w:rsidR="00732F0C" w:rsidRPr="00061EBC" w14:paraId="16D7D7C1" w14:textId="77777777" w:rsidTr="00424BDF">
              <w:trPr>
                <w:trHeight w:val="183"/>
              </w:trPr>
              <w:tc>
                <w:tcPr>
                  <w:tcW w:w="1940" w:type="pct"/>
                  <w:shd w:val="clear" w:color="auto" w:fill="F2F2F2"/>
                </w:tcPr>
                <w:p w14:paraId="5AD97172" w14:textId="77777777" w:rsidR="00732F0C" w:rsidRPr="00061EBC" w:rsidRDefault="00732F0C" w:rsidP="00732F0C">
                  <w:pPr>
                    <w:jc w:val="center"/>
                    <w:rPr>
                      <w:b/>
                      <w:bCs/>
                      <w:sz w:val="22"/>
                      <w:szCs w:val="22"/>
                    </w:rPr>
                  </w:pPr>
                  <w:r>
                    <w:rPr>
                      <w:b/>
                      <w:bCs/>
                      <w:sz w:val="20"/>
                      <w:szCs w:val="20"/>
                    </w:rPr>
                    <w:t>Rebalans II.</w:t>
                  </w:r>
                  <w:r w:rsidRPr="00061EBC">
                    <w:rPr>
                      <w:b/>
                      <w:bCs/>
                      <w:sz w:val="20"/>
                      <w:szCs w:val="20"/>
                    </w:rPr>
                    <w:t xml:space="preserve"> 2025.</w:t>
                  </w:r>
                </w:p>
              </w:tc>
              <w:tc>
                <w:tcPr>
                  <w:tcW w:w="1934" w:type="pct"/>
                  <w:shd w:val="clear" w:color="auto" w:fill="F2F2F2"/>
                </w:tcPr>
                <w:p w14:paraId="62E1FA4E" w14:textId="77777777" w:rsidR="00732F0C" w:rsidRPr="00061EBC" w:rsidRDefault="00732F0C" w:rsidP="00732F0C">
                  <w:pPr>
                    <w:jc w:val="center"/>
                    <w:rPr>
                      <w:b/>
                      <w:bCs/>
                      <w:sz w:val="22"/>
                      <w:szCs w:val="22"/>
                    </w:rPr>
                  </w:pPr>
                  <w:r>
                    <w:rPr>
                      <w:b/>
                      <w:bCs/>
                      <w:sz w:val="20"/>
                      <w:szCs w:val="20"/>
                    </w:rPr>
                    <w:t>Izvršenje</w:t>
                  </w:r>
                  <w:r w:rsidRPr="00061EBC">
                    <w:rPr>
                      <w:b/>
                      <w:bCs/>
                      <w:sz w:val="20"/>
                      <w:szCs w:val="20"/>
                    </w:rPr>
                    <w:t xml:space="preserve"> </w:t>
                  </w:r>
                  <w:r w:rsidRPr="00061EBC">
                    <w:rPr>
                      <w:b/>
                      <w:bCs/>
                      <w:sz w:val="20"/>
                      <w:szCs w:val="20"/>
                    </w:rPr>
                    <w:br/>
                    <w:t>siječanj – prosinac 2025.</w:t>
                  </w:r>
                </w:p>
              </w:tc>
              <w:tc>
                <w:tcPr>
                  <w:tcW w:w="1126" w:type="pct"/>
                  <w:shd w:val="clear" w:color="auto" w:fill="F2F2F2"/>
                </w:tcPr>
                <w:p w14:paraId="124C5EA7" w14:textId="77777777" w:rsidR="00732F0C" w:rsidRPr="00061EBC" w:rsidRDefault="00732F0C" w:rsidP="00732F0C">
                  <w:pPr>
                    <w:jc w:val="center"/>
                    <w:rPr>
                      <w:b/>
                      <w:bCs/>
                      <w:sz w:val="22"/>
                      <w:szCs w:val="22"/>
                    </w:rPr>
                  </w:pPr>
                  <w:r w:rsidRPr="00061EBC">
                    <w:rPr>
                      <w:b/>
                      <w:bCs/>
                      <w:sz w:val="20"/>
                      <w:szCs w:val="20"/>
                    </w:rPr>
                    <w:t>Indeks</w:t>
                  </w:r>
                </w:p>
              </w:tc>
            </w:tr>
            <w:tr w:rsidR="00732F0C" w:rsidRPr="00061EBC" w14:paraId="4A85D673" w14:textId="77777777" w:rsidTr="00424BDF">
              <w:trPr>
                <w:trHeight w:val="183"/>
              </w:trPr>
              <w:tc>
                <w:tcPr>
                  <w:tcW w:w="1940" w:type="pct"/>
                  <w:tcBorders>
                    <w:top w:val="single" w:sz="4" w:space="0" w:color="auto"/>
                    <w:left w:val="single" w:sz="4" w:space="0" w:color="auto"/>
                    <w:bottom w:val="single" w:sz="4" w:space="0" w:color="auto"/>
                    <w:right w:val="single" w:sz="4" w:space="0" w:color="auto"/>
                  </w:tcBorders>
                  <w:shd w:val="clear" w:color="auto" w:fill="auto"/>
                </w:tcPr>
                <w:p w14:paraId="717CCB98" w14:textId="3C944C43" w:rsidR="00732F0C" w:rsidRPr="00061EBC" w:rsidRDefault="00732F0C" w:rsidP="00732F0C">
                  <w:pPr>
                    <w:jc w:val="right"/>
                    <w:rPr>
                      <w:bCs/>
                      <w:sz w:val="22"/>
                      <w:szCs w:val="22"/>
                    </w:rPr>
                  </w:pPr>
                  <w:r>
                    <w:rPr>
                      <w:bCs/>
                      <w:sz w:val="22"/>
                      <w:szCs w:val="22"/>
                    </w:rPr>
                    <w:t>2.668,09</w:t>
                  </w:r>
                  <w:r w:rsidRPr="00061EBC">
                    <w:rPr>
                      <w:bCs/>
                      <w:sz w:val="22"/>
                      <w:szCs w:val="22"/>
                    </w:rPr>
                    <w:t>€</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5B9B872B" w14:textId="2E1DE97B" w:rsidR="00732F0C" w:rsidRPr="00061EBC" w:rsidRDefault="00732F0C" w:rsidP="00732F0C">
                  <w:pPr>
                    <w:jc w:val="right"/>
                    <w:rPr>
                      <w:bCs/>
                      <w:sz w:val="22"/>
                      <w:szCs w:val="22"/>
                    </w:rPr>
                  </w:pPr>
                  <w:r>
                    <w:rPr>
                      <w:bCs/>
                      <w:sz w:val="22"/>
                      <w:szCs w:val="22"/>
                    </w:rPr>
                    <w:t>2.668,09</w:t>
                  </w:r>
                  <w:r w:rsidRPr="00061EBC">
                    <w:rPr>
                      <w:bCs/>
                      <w:sz w:val="22"/>
                      <w:szCs w:val="22"/>
                    </w:rPr>
                    <w:t>€</w:t>
                  </w:r>
                </w:p>
              </w:tc>
              <w:tc>
                <w:tcPr>
                  <w:tcW w:w="1126" w:type="pct"/>
                  <w:tcBorders>
                    <w:top w:val="single" w:sz="4" w:space="0" w:color="auto"/>
                    <w:left w:val="single" w:sz="4" w:space="0" w:color="auto"/>
                    <w:bottom w:val="single" w:sz="4" w:space="0" w:color="auto"/>
                    <w:right w:val="single" w:sz="4" w:space="0" w:color="auto"/>
                  </w:tcBorders>
                  <w:shd w:val="clear" w:color="auto" w:fill="auto"/>
                </w:tcPr>
                <w:p w14:paraId="789D6DAF" w14:textId="4530A106" w:rsidR="00732F0C" w:rsidRPr="00061EBC" w:rsidRDefault="00732F0C" w:rsidP="00732F0C">
                  <w:pPr>
                    <w:jc w:val="right"/>
                    <w:rPr>
                      <w:bCs/>
                      <w:sz w:val="22"/>
                      <w:szCs w:val="22"/>
                    </w:rPr>
                  </w:pPr>
                  <w:r>
                    <w:rPr>
                      <w:bCs/>
                      <w:sz w:val="22"/>
                      <w:szCs w:val="22"/>
                    </w:rPr>
                    <w:t>100%</w:t>
                  </w:r>
                </w:p>
              </w:tc>
            </w:tr>
          </w:tbl>
          <w:p w14:paraId="0B80C7A2" w14:textId="77777777" w:rsidR="00732F0C" w:rsidRPr="00061EBC" w:rsidRDefault="00732F0C" w:rsidP="00732F0C">
            <w:pPr>
              <w:rPr>
                <w:bCs/>
              </w:rPr>
            </w:pPr>
          </w:p>
        </w:tc>
      </w:tr>
    </w:tbl>
    <w:p w14:paraId="07162B6D" w14:textId="77777777" w:rsidR="00036375" w:rsidRPr="00061EBC" w:rsidRDefault="00036375" w:rsidP="00036375"/>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559"/>
        <w:gridCol w:w="1000"/>
        <w:gridCol w:w="1083"/>
        <w:gridCol w:w="1941"/>
        <w:gridCol w:w="1083"/>
        <w:gridCol w:w="1139"/>
      </w:tblGrid>
      <w:tr w:rsidR="00036375" w:rsidRPr="00061EBC" w14:paraId="3D77B291" w14:textId="77777777" w:rsidTr="00424BDF">
        <w:trPr>
          <w:trHeight w:val="603"/>
        </w:trPr>
        <w:tc>
          <w:tcPr>
            <w:tcW w:w="1838" w:type="dxa"/>
            <w:shd w:val="clear" w:color="auto" w:fill="D9D9D9"/>
          </w:tcPr>
          <w:p w14:paraId="788CAD3E" w14:textId="77777777" w:rsidR="00036375" w:rsidRPr="00061EBC" w:rsidRDefault="00036375" w:rsidP="00424BDF">
            <w:pPr>
              <w:rPr>
                <w:b/>
                <w:sz w:val="20"/>
                <w:szCs w:val="20"/>
              </w:rPr>
            </w:pPr>
            <w:r w:rsidRPr="00061EBC">
              <w:rPr>
                <w:b/>
                <w:sz w:val="20"/>
                <w:szCs w:val="20"/>
              </w:rPr>
              <w:t>Pokazatelj rezultata</w:t>
            </w:r>
          </w:p>
        </w:tc>
        <w:tc>
          <w:tcPr>
            <w:tcW w:w="1559" w:type="dxa"/>
            <w:shd w:val="clear" w:color="auto" w:fill="D9D9D9"/>
          </w:tcPr>
          <w:p w14:paraId="47DF09A7" w14:textId="77777777" w:rsidR="00036375" w:rsidRPr="00061EBC" w:rsidRDefault="00036375" w:rsidP="00424BDF">
            <w:pPr>
              <w:jc w:val="center"/>
              <w:rPr>
                <w:b/>
                <w:sz w:val="20"/>
                <w:szCs w:val="20"/>
              </w:rPr>
            </w:pPr>
            <w:r w:rsidRPr="00061EBC">
              <w:rPr>
                <w:b/>
                <w:sz w:val="20"/>
                <w:szCs w:val="20"/>
              </w:rPr>
              <w:t>Definicija</w:t>
            </w:r>
          </w:p>
        </w:tc>
        <w:tc>
          <w:tcPr>
            <w:tcW w:w="1000" w:type="dxa"/>
            <w:shd w:val="clear" w:color="auto" w:fill="D9D9D9"/>
          </w:tcPr>
          <w:p w14:paraId="52821552" w14:textId="77777777" w:rsidR="00036375" w:rsidRPr="00061EBC" w:rsidRDefault="00036375" w:rsidP="00424BDF">
            <w:pPr>
              <w:jc w:val="center"/>
              <w:rPr>
                <w:b/>
                <w:sz w:val="20"/>
                <w:szCs w:val="20"/>
              </w:rPr>
            </w:pPr>
            <w:r w:rsidRPr="00061EBC">
              <w:rPr>
                <w:b/>
                <w:sz w:val="20"/>
                <w:szCs w:val="20"/>
              </w:rPr>
              <w:t>Jedinica</w:t>
            </w:r>
          </w:p>
        </w:tc>
        <w:tc>
          <w:tcPr>
            <w:tcW w:w="1083" w:type="dxa"/>
            <w:shd w:val="clear" w:color="auto" w:fill="D9D9D9"/>
          </w:tcPr>
          <w:p w14:paraId="6378D9D5" w14:textId="77777777" w:rsidR="00036375" w:rsidRPr="00061EBC" w:rsidRDefault="00036375" w:rsidP="00424BDF">
            <w:pPr>
              <w:jc w:val="center"/>
              <w:rPr>
                <w:b/>
                <w:sz w:val="20"/>
                <w:szCs w:val="20"/>
              </w:rPr>
            </w:pPr>
            <w:r w:rsidRPr="00061EBC">
              <w:rPr>
                <w:b/>
                <w:sz w:val="20"/>
                <w:szCs w:val="20"/>
              </w:rPr>
              <w:t>Polazna vrijednost 2025.</w:t>
            </w:r>
          </w:p>
        </w:tc>
        <w:tc>
          <w:tcPr>
            <w:tcW w:w="1941" w:type="dxa"/>
            <w:shd w:val="clear" w:color="auto" w:fill="D9D9D9"/>
          </w:tcPr>
          <w:p w14:paraId="2E49A190" w14:textId="77777777" w:rsidR="00036375" w:rsidRPr="00061EBC" w:rsidRDefault="00036375" w:rsidP="00424BDF">
            <w:pPr>
              <w:jc w:val="center"/>
              <w:rPr>
                <w:b/>
                <w:sz w:val="20"/>
                <w:szCs w:val="20"/>
              </w:rPr>
            </w:pPr>
            <w:r w:rsidRPr="00061EBC">
              <w:rPr>
                <w:b/>
                <w:sz w:val="20"/>
                <w:szCs w:val="20"/>
              </w:rPr>
              <w:t>Izvor podataka</w:t>
            </w:r>
          </w:p>
        </w:tc>
        <w:tc>
          <w:tcPr>
            <w:tcW w:w="1083" w:type="dxa"/>
            <w:shd w:val="clear" w:color="auto" w:fill="D9D9D9"/>
          </w:tcPr>
          <w:p w14:paraId="59C7DB57" w14:textId="77777777" w:rsidR="00036375" w:rsidRPr="00061EBC" w:rsidRDefault="00036375" w:rsidP="00424BDF">
            <w:pPr>
              <w:jc w:val="center"/>
              <w:rPr>
                <w:b/>
                <w:sz w:val="20"/>
                <w:szCs w:val="20"/>
              </w:rPr>
            </w:pPr>
            <w:r w:rsidRPr="00061EBC">
              <w:rPr>
                <w:b/>
                <w:sz w:val="20"/>
                <w:szCs w:val="20"/>
              </w:rPr>
              <w:t>Ciljana vrijednost 2025.</w:t>
            </w:r>
          </w:p>
        </w:tc>
        <w:tc>
          <w:tcPr>
            <w:tcW w:w="1139" w:type="dxa"/>
            <w:shd w:val="clear" w:color="auto" w:fill="D9D9D9"/>
          </w:tcPr>
          <w:p w14:paraId="63368420" w14:textId="77777777" w:rsidR="00036375" w:rsidRPr="00061EBC" w:rsidRDefault="00036375" w:rsidP="00424BDF">
            <w:pPr>
              <w:jc w:val="center"/>
              <w:rPr>
                <w:b/>
                <w:sz w:val="20"/>
                <w:szCs w:val="20"/>
              </w:rPr>
            </w:pPr>
            <w:r w:rsidRPr="00061EBC">
              <w:rPr>
                <w:b/>
                <w:sz w:val="20"/>
                <w:szCs w:val="20"/>
              </w:rPr>
              <w:t>Ostvarena vrijednost 2025.</w:t>
            </w:r>
          </w:p>
        </w:tc>
      </w:tr>
      <w:tr w:rsidR="00732F0C" w:rsidRPr="00061EBC" w14:paraId="24AE669D" w14:textId="77777777" w:rsidTr="00424BDF">
        <w:trPr>
          <w:trHeight w:val="202"/>
        </w:trPr>
        <w:tc>
          <w:tcPr>
            <w:tcW w:w="1838" w:type="dxa"/>
            <w:shd w:val="clear" w:color="auto" w:fill="auto"/>
          </w:tcPr>
          <w:p w14:paraId="340A3094" w14:textId="29B94439" w:rsidR="00732F0C" w:rsidRPr="00061EBC" w:rsidRDefault="00732F0C" w:rsidP="00732F0C">
            <w:pPr>
              <w:rPr>
                <w:sz w:val="22"/>
                <w:szCs w:val="22"/>
              </w:rPr>
            </w:pPr>
            <w:r>
              <w:rPr>
                <w:sz w:val="22"/>
                <w:szCs w:val="22"/>
              </w:rPr>
              <w:t>Broj projekata Erasmus + za mobilnost učenika</w:t>
            </w:r>
          </w:p>
        </w:tc>
        <w:tc>
          <w:tcPr>
            <w:tcW w:w="1559" w:type="dxa"/>
            <w:shd w:val="clear" w:color="auto" w:fill="auto"/>
          </w:tcPr>
          <w:p w14:paraId="05F677AF" w14:textId="06159CE6" w:rsidR="00732F0C" w:rsidRPr="00061EBC" w:rsidRDefault="00732F0C" w:rsidP="00732F0C">
            <w:pPr>
              <w:rPr>
                <w:sz w:val="22"/>
                <w:szCs w:val="22"/>
              </w:rPr>
            </w:pPr>
            <w:r>
              <w:rPr>
                <w:sz w:val="22"/>
                <w:szCs w:val="22"/>
              </w:rPr>
              <w:t>Poticanje učenika na stručna usavršavanja kroz projekt Erasmus+</w:t>
            </w:r>
          </w:p>
        </w:tc>
        <w:tc>
          <w:tcPr>
            <w:tcW w:w="1000" w:type="dxa"/>
          </w:tcPr>
          <w:p w14:paraId="5B5A26DA" w14:textId="49339E9B" w:rsidR="00732F0C" w:rsidRPr="00061EBC" w:rsidRDefault="00552562" w:rsidP="00732F0C">
            <w:pPr>
              <w:rPr>
                <w:sz w:val="22"/>
                <w:szCs w:val="22"/>
              </w:rPr>
            </w:pPr>
            <w:r>
              <w:rPr>
                <w:sz w:val="22"/>
                <w:szCs w:val="22"/>
              </w:rPr>
              <w:t>Broj</w:t>
            </w:r>
          </w:p>
        </w:tc>
        <w:tc>
          <w:tcPr>
            <w:tcW w:w="1083" w:type="dxa"/>
            <w:shd w:val="clear" w:color="auto" w:fill="auto"/>
          </w:tcPr>
          <w:p w14:paraId="2C914E77" w14:textId="5C588490" w:rsidR="00732F0C" w:rsidRPr="00061EBC" w:rsidRDefault="00552562" w:rsidP="00732F0C">
            <w:pPr>
              <w:rPr>
                <w:sz w:val="22"/>
                <w:szCs w:val="22"/>
              </w:rPr>
            </w:pPr>
            <w:r>
              <w:rPr>
                <w:sz w:val="22"/>
                <w:szCs w:val="22"/>
              </w:rPr>
              <w:t>1</w:t>
            </w:r>
          </w:p>
        </w:tc>
        <w:tc>
          <w:tcPr>
            <w:tcW w:w="1941" w:type="dxa"/>
          </w:tcPr>
          <w:p w14:paraId="5D7BF9D4" w14:textId="3CC61CA9" w:rsidR="00732F0C" w:rsidRPr="00061EBC" w:rsidRDefault="00552562" w:rsidP="00732F0C">
            <w:pPr>
              <w:rPr>
                <w:sz w:val="22"/>
                <w:szCs w:val="22"/>
              </w:rPr>
            </w:pPr>
            <w:r>
              <w:rPr>
                <w:sz w:val="22"/>
                <w:szCs w:val="22"/>
              </w:rPr>
              <w:t xml:space="preserve">Ugovor o dodjeli bespovratnih sredstava za projekt </w:t>
            </w:r>
            <w:proofErr w:type="spellStart"/>
            <w:r>
              <w:rPr>
                <w:sz w:val="22"/>
                <w:szCs w:val="22"/>
              </w:rPr>
              <w:t>Inclusive</w:t>
            </w:r>
            <w:proofErr w:type="spellEnd"/>
            <w:r>
              <w:rPr>
                <w:sz w:val="22"/>
                <w:szCs w:val="22"/>
              </w:rPr>
              <w:t xml:space="preserve"> STONE</w:t>
            </w:r>
          </w:p>
        </w:tc>
        <w:tc>
          <w:tcPr>
            <w:tcW w:w="1083" w:type="dxa"/>
            <w:shd w:val="clear" w:color="auto" w:fill="auto"/>
          </w:tcPr>
          <w:p w14:paraId="782C289B" w14:textId="174643E2" w:rsidR="00732F0C" w:rsidRPr="00061EBC" w:rsidRDefault="00552562" w:rsidP="00732F0C">
            <w:pPr>
              <w:rPr>
                <w:sz w:val="22"/>
                <w:szCs w:val="22"/>
              </w:rPr>
            </w:pPr>
            <w:r>
              <w:rPr>
                <w:sz w:val="22"/>
                <w:szCs w:val="22"/>
              </w:rPr>
              <w:t>1</w:t>
            </w:r>
          </w:p>
        </w:tc>
        <w:tc>
          <w:tcPr>
            <w:tcW w:w="1139" w:type="dxa"/>
          </w:tcPr>
          <w:p w14:paraId="511EC668" w14:textId="7DA6E953" w:rsidR="00732F0C" w:rsidRPr="00061EBC" w:rsidRDefault="00552562" w:rsidP="00732F0C">
            <w:pPr>
              <w:rPr>
                <w:sz w:val="22"/>
                <w:szCs w:val="22"/>
              </w:rPr>
            </w:pPr>
            <w:r>
              <w:rPr>
                <w:sz w:val="22"/>
                <w:szCs w:val="22"/>
              </w:rPr>
              <w:t>1</w:t>
            </w:r>
          </w:p>
        </w:tc>
      </w:tr>
    </w:tbl>
    <w:p w14:paraId="2C9189DE" w14:textId="77777777" w:rsidR="00036375" w:rsidRDefault="00036375" w:rsidP="00036375"/>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216"/>
        <w:gridCol w:w="1069"/>
        <w:gridCol w:w="1466"/>
        <w:gridCol w:w="1262"/>
        <w:gridCol w:w="1457"/>
        <w:gridCol w:w="1455"/>
      </w:tblGrid>
      <w:tr w:rsidR="00036375" w:rsidRPr="00061EBC" w14:paraId="5074CF3D" w14:textId="77777777" w:rsidTr="00AF177B">
        <w:trPr>
          <w:trHeight w:val="571"/>
        </w:trPr>
        <w:tc>
          <w:tcPr>
            <w:tcW w:w="887" w:type="pct"/>
            <w:shd w:val="clear" w:color="auto" w:fill="D9D9D9"/>
          </w:tcPr>
          <w:p w14:paraId="6662D5D9" w14:textId="77777777" w:rsidR="00036375" w:rsidRPr="00061EBC" w:rsidRDefault="00036375" w:rsidP="00424BDF">
            <w:pPr>
              <w:jc w:val="center"/>
              <w:rPr>
                <w:b/>
                <w:sz w:val="20"/>
                <w:szCs w:val="20"/>
              </w:rPr>
            </w:pPr>
            <w:r w:rsidRPr="00061EBC">
              <w:rPr>
                <w:b/>
                <w:sz w:val="20"/>
                <w:szCs w:val="20"/>
              </w:rPr>
              <w:t>Pokazatelj učinka</w:t>
            </w:r>
          </w:p>
        </w:tc>
        <w:tc>
          <w:tcPr>
            <w:tcW w:w="631" w:type="pct"/>
            <w:shd w:val="clear" w:color="auto" w:fill="D9D9D9"/>
          </w:tcPr>
          <w:p w14:paraId="78B2DB9E" w14:textId="77777777" w:rsidR="00036375" w:rsidRPr="00061EBC" w:rsidRDefault="00036375" w:rsidP="00424BDF">
            <w:pPr>
              <w:jc w:val="center"/>
              <w:rPr>
                <w:b/>
                <w:sz w:val="20"/>
                <w:szCs w:val="20"/>
              </w:rPr>
            </w:pPr>
            <w:r w:rsidRPr="00061EBC">
              <w:rPr>
                <w:b/>
                <w:sz w:val="20"/>
                <w:szCs w:val="20"/>
              </w:rPr>
              <w:t>Definicija</w:t>
            </w:r>
          </w:p>
        </w:tc>
        <w:tc>
          <w:tcPr>
            <w:tcW w:w="555" w:type="pct"/>
            <w:shd w:val="clear" w:color="auto" w:fill="D9D9D9"/>
          </w:tcPr>
          <w:p w14:paraId="00A02AEC" w14:textId="77777777" w:rsidR="00036375" w:rsidRPr="00061EBC" w:rsidRDefault="00036375" w:rsidP="00424BDF">
            <w:pPr>
              <w:jc w:val="center"/>
              <w:rPr>
                <w:b/>
                <w:sz w:val="20"/>
                <w:szCs w:val="20"/>
              </w:rPr>
            </w:pPr>
            <w:r w:rsidRPr="00061EBC">
              <w:rPr>
                <w:b/>
                <w:sz w:val="20"/>
                <w:szCs w:val="20"/>
              </w:rPr>
              <w:t>Jedinica</w:t>
            </w:r>
          </w:p>
        </w:tc>
        <w:tc>
          <w:tcPr>
            <w:tcW w:w="761" w:type="pct"/>
            <w:shd w:val="clear" w:color="auto" w:fill="D9D9D9"/>
          </w:tcPr>
          <w:p w14:paraId="1B9B5037" w14:textId="77777777" w:rsidR="00036375" w:rsidRPr="00061EBC" w:rsidRDefault="00036375" w:rsidP="00424BDF">
            <w:pPr>
              <w:jc w:val="center"/>
              <w:rPr>
                <w:b/>
                <w:sz w:val="20"/>
                <w:szCs w:val="20"/>
              </w:rPr>
            </w:pPr>
            <w:r w:rsidRPr="00061EBC">
              <w:rPr>
                <w:b/>
                <w:sz w:val="20"/>
                <w:szCs w:val="20"/>
              </w:rPr>
              <w:t>Polazna vrijednost 2025.</w:t>
            </w:r>
          </w:p>
        </w:tc>
        <w:tc>
          <w:tcPr>
            <w:tcW w:w="655" w:type="pct"/>
            <w:shd w:val="clear" w:color="auto" w:fill="D9D9D9"/>
          </w:tcPr>
          <w:p w14:paraId="30611577" w14:textId="77777777" w:rsidR="00036375" w:rsidRPr="00061EBC" w:rsidRDefault="00036375" w:rsidP="00424BDF">
            <w:pPr>
              <w:jc w:val="center"/>
              <w:rPr>
                <w:b/>
                <w:sz w:val="20"/>
                <w:szCs w:val="20"/>
              </w:rPr>
            </w:pPr>
            <w:r w:rsidRPr="00061EBC">
              <w:rPr>
                <w:b/>
                <w:sz w:val="20"/>
                <w:szCs w:val="20"/>
              </w:rPr>
              <w:t>Izvor podataka</w:t>
            </w:r>
          </w:p>
        </w:tc>
        <w:tc>
          <w:tcPr>
            <w:tcW w:w="756" w:type="pct"/>
            <w:shd w:val="clear" w:color="auto" w:fill="D9D9D9"/>
          </w:tcPr>
          <w:p w14:paraId="17814026" w14:textId="77777777" w:rsidR="00036375" w:rsidRPr="00061EBC" w:rsidRDefault="00036375" w:rsidP="00424BDF">
            <w:pPr>
              <w:jc w:val="center"/>
              <w:rPr>
                <w:b/>
                <w:sz w:val="20"/>
                <w:szCs w:val="20"/>
              </w:rPr>
            </w:pPr>
            <w:r w:rsidRPr="00061EBC">
              <w:rPr>
                <w:b/>
                <w:sz w:val="20"/>
                <w:szCs w:val="20"/>
              </w:rPr>
              <w:t>Ciljana vrijednost 2025.</w:t>
            </w:r>
          </w:p>
        </w:tc>
        <w:tc>
          <w:tcPr>
            <w:tcW w:w="755" w:type="pct"/>
            <w:shd w:val="clear" w:color="auto" w:fill="D9D9D9"/>
          </w:tcPr>
          <w:p w14:paraId="5486BFB1" w14:textId="77777777" w:rsidR="00036375" w:rsidRPr="00061EBC" w:rsidRDefault="00036375" w:rsidP="00424BDF">
            <w:pPr>
              <w:jc w:val="center"/>
              <w:rPr>
                <w:b/>
                <w:sz w:val="20"/>
                <w:szCs w:val="20"/>
              </w:rPr>
            </w:pPr>
            <w:r w:rsidRPr="00061EBC">
              <w:rPr>
                <w:b/>
                <w:sz w:val="20"/>
                <w:szCs w:val="20"/>
              </w:rPr>
              <w:t>Ostvarena vrijednost 2025.</w:t>
            </w:r>
          </w:p>
        </w:tc>
      </w:tr>
      <w:tr w:rsidR="00036375" w:rsidRPr="00061EBC" w14:paraId="03C6ACE1" w14:textId="77777777" w:rsidTr="00AF177B">
        <w:trPr>
          <w:trHeight w:val="191"/>
        </w:trPr>
        <w:tc>
          <w:tcPr>
            <w:tcW w:w="887" w:type="pct"/>
            <w:shd w:val="clear" w:color="auto" w:fill="auto"/>
          </w:tcPr>
          <w:p w14:paraId="2C3F48E7" w14:textId="77777777" w:rsidR="00036375" w:rsidRPr="00061EBC" w:rsidRDefault="00036375" w:rsidP="00424BDF">
            <w:pPr>
              <w:rPr>
                <w:sz w:val="22"/>
                <w:szCs w:val="22"/>
              </w:rPr>
            </w:pPr>
            <w:r>
              <w:rPr>
                <w:sz w:val="22"/>
                <w:szCs w:val="22"/>
              </w:rPr>
              <w:t>Povećanje projekata i aktivnosti u srednjoškolskom obrazovanju</w:t>
            </w:r>
          </w:p>
        </w:tc>
        <w:tc>
          <w:tcPr>
            <w:tcW w:w="631" w:type="pct"/>
            <w:shd w:val="clear" w:color="auto" w:fill="auto"/>
          </w:tcPr>
          <w:p w14:paraId="12DC956C" w14:textId="77777777" w:rsidR="00036375" w:rsidRPr="00061EBC" w:rsidRDefault="00036375" w:rsidP="00424BDF">
            <w:pPr>
              <w:rPr>
                <w:sz w:val="22"/>
                <w:szCs w:val="22"/>
              </w:rPr>
            </w:pPr>
            <w:r>
              <w:rPr>
                <w:sz w:val="22"/>
                <w:szCs w:val="22"/>
              </w:rPr>
              <w:t>Povećanje projekata i aktivnosti u radu s učenicima</w:t>
            </w:r>
          </w:p>
        </w:tc>
        <w:tc>
          <w:tcPr>
            <w:tcW w:w="555" w:type="pct"/>
          </w:tcPr>
          <w:p w14:paraId="335CF8FF" w14:textId="77777777" w:rsidR="00036375" w:rsidRPr="00061EBC" w:rsidRDefault="00036375" w:rsidP="00424BDF">
            <w:pPr>
              <w:rPr>
                <w:sz w:val="22"/>
                <w:szCs w:val="22"/>
              </w:rPr>
            </w:pPr>
            <w:r>
              <w:rPr>
                <w:sz w:val="22"/>
                <w:szCs w:val="22"/>
              </w:rPr>
              <w:t>Broj</w:t>
            </w:r>
          </w:p>
        </w:tc>
        <w:tc>
          <w:tcPr>
            <w:tcW w:w="761" w:type="pct"/>
            <w:shd w:val="clear" w:color="auto" w:fill="auto"/>
          </w:tcPr>
          <w:p w14:paraId="10C92149" w14:textId="77777777" w:rsidR="00036375" w:rsidRPr="00061EBC" w:rsidRDefault="00036375" w:rsidP="00424BDF">
            <w:pPr>
              <w:rPr>
                <w:sz w:val="22"/>
                <w:szCs w:val="22"/>
              </w:rPr>
            </w:pPr>
            <w:r>
              <w:rPr>
                <w:sz w:val="22"/>
                <w:szCs w:val="22"/>
              </w:rPr>
              <w:t>11</w:t>
            </w:r>
          </w:p>
        </w:tc>
        <w:tc>
          <w:tcPr>
            <w:tcW w:w="655" w:type="pct"/>
          </w:tcPr>
          <w:p w14:paraId="0F0EAE69" w14:textId="77777777" w:rsidR="00036375" w:rsidRPr="00061EBC" w:rsidRDefault="00036375" w:rsidP="00424BDF">
            <w:pPr>
              <w:rPr>
                <w:sz w:val="22"/>
                <w:szCs w:val="22"/>
              </w:rPr>
            </w:pPr>
            <w:r>
              <w:rPr>
                <w:sz w:val="22"/>
                <w:szCs w:val="22"/>
              </w:rPr>
              <w:t>Škola</w:t>
            </w:r>
          </w:p>
        </w:tc>
        <w:tc>
          <w:tcPr>
            <w:tcW w:w="756" w:type="pct"/>
            <w:shd w:val="clear" w:color="auto" w:fill="auto"/>
          </w:tcPr>
          <w:p w14:paraId="4145B129" w14:textId="77777777" w:rsidR="00036375" w:rsidRPr="00061EBC" w:rsidRDefault="00036375" w:rsidP="00424BDF">
            <w:pPr>
              <w:rPr>
                <w:sz w:val="22"/>
                <w:szCs w:val="22"/>
              </w:rPr>
            </w:pPr>
            <w:r>
              <w:rPr>
                <w:sz w:val="22"/>
                <w:szCs w:val="22"/>
              </w:rPr>
              <w:t>11</w:t>
            </w:r>
          </w:p>
        </w:tc>
        <w:tc>
          <w:tcPr>
            <w:tcW w:w="755" w:type="pct"/>
          </w:tcPr>
          <w:p w14:paraId="29AA4285" w14:textId="77777777" w:rsidR="00036375" w:rsidRPr="00061EBC" w:rsidRDefault="00036375" w:rsidP="00424BDF">
            <w:pPr>
              <w:rPr>
                <w:sz w:val="22"/>
                <w:szCs w:val="22"/>
              </w:rPr>
            </w:pPr>
            <w:r>
              <w:rPr>
                <w:sz w:val="22"/>
                <w:szCs w:val="22"/>
              </w:rPr>
              <w:t>11</w:t>
            </w:r>
          </w:p>
        </w:tc>
      </w:tr>
    </w:tbl>
    <w:p w14:paraId="603E273F" w14:textId="48E73935" w:rsidR="00036375" w:rsidRDefault="00036375" w:rsidP="005D1372"/>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1548"/>
        <w:gridCol w:w="5671"/>
      </w:tblGrid>
      <w:tr w:rsidR="00E439E5" w:rsidRPr="00061EBC" w14:paraId="2B3DF61E" w14:textId="77777777" w:rsidTr="00EC1D52">
        <w:trPr>
          <w:trHeight w:val="526"/>
        </w:trPr>
        <w:tc>
          <w:tcPr>
            <w:tcW w:w="2435" w:type="dxa"/>
            <w:shd w:val="clear" w:color="auto" w:fill="D9D9D9"/>
          </w:tcPr>
          <w:p w14:paraId="4B1063C7" w14:textId="77777777" w:rsidR="00E439E5" w:rsidRPr="00061EBC" w:rsidRDefault="00E439E5" w:rsidP="00424BDF">
            <w:pPr>
              <w:rPr>
                <w:b/>
                <w:bCs/>
              </w:rPr>
            </w:pPr>
            <w:r w:rsidRPr="00061EBC">
              <w:rPr>
                <w:b/>
                <w:bCs/>
              </w:rPr>
              <w:t>Aktivnost/ Projekt</w:t>
            </w:r>
          </w:p>
        </w:tc>
        <w:tc>
          <w:tcPr>
            <w:tcW w:w="1548" w:type="dxa"/>
            <w:shd w:val="clear" w:color="auto" w:fill="auto"/>
          </w:tcPr>
          <w:p w14:paraId="339691F7" w14:textId="58C9BC93" w:rsidR="00E439E5" w:rsidRPr="00061EBC" w:rsidRDefault="00EC1D52" w:rsidP="00424BDF">
            <w:pPr>
              <w:rPr>
                <w:b/>
                <w:bCs/>
              </w:rPr>
            </w:pPr>
            <w:r>
              <w:rPr>
                <w:b/>
                <w:bCs/>
              </w:rPr>
              <w:t>T400162</w:t>
            </w:r>
          </w:p>
        </w:tc>
        <w:tc>
          <w:tcPr>
            <w:tcW w:w="5671" w:type="dxa"/>
            <w:shd w:val="clear" w:color="auto" w:fill="auto"/>
          </w:tcPr>
          <w:p w14:paraId="326A8CE5" w14:textId="79861593" w:rsidR="00E439E5" w:rsidRPr="00061EBC" w:rsidRDefault="00EC1D52" w:rsidP="00424BDF">
            <w:pPr>
              <w:rPr>
                <w:b/>
                <w:bCs/>
              </w:rPr>
            </w:pPr>
            <w:r>
              <w:rPr>
                <w:b/>
                <w:bCs/>
              </w:rPr>
              <w:t>Rock Chain</w:t>
            </w:r>
          </w:p>
          <w:p w14:paraId="3CABF0B4" w14:textId="77777777" w:rsidR="00E439E5" w:rsidRPr="00061EBC" w:rsidRDefault="00E439E5" w:rsidP="00424BDF">
            <w:pPr>
              <w:rPr>
                <w:b/>
                <w:bCs/>
              </w:rPr>
            </w:pPr>
          </w:p>
        </w:tc>
      </w:tr>
      <w:tr w:rsidR="00EC1D52" w:rsidRPr="00061EBC" w14:paraId="4D5F9045" w14:textId="77777777" w:rsidTr="00EC1D52">
        <w:trPr>
          <w:trHeight w:val="526"/>
        </w:trPr>
        <w:tc>
          <w:tcPr>
            <w:tcW w:w="2435" w:type="dxa"/>
            <w:shd w:val="clear" w:color="auto" w:fill="D9D9D9"/>
          </w:tcPr>
          <w:p w14:paraId="0317B6BE" w14:textId="77777777" w:rsidR="00EC1D52" w:rsidRPr="00061EBC" w:rsidRDefault="00EC1D52" w:rsidP="00EC1D52">
            <w:pPr>
              <w:rPr>
                <w:b/>
                <w:bCs/>
                <w:sz w:val="22"/>
                <w:szCs w:val="22"/>
              </w:rPr>
            </w:pPr>
            <w:r w:rsidRPr="00061EBC">
              <w:rPr>
                <w:b/>
                <w:bCs/>
                <w:sz w:val="22"/>
                <w:szCs w:val="22"/>
              </w:rPr>
              <w:t>Zakonska i druga pravna osnova</w:t>
            </w:r>
          </w:p>
        </w:tc>
        <w:tc>
          <w:tcPr>
            <w:tcW w:w="7219" w:type="dxa"/>
            <w:gridSpan w:val="2"/>
            <w:shd w:val="clear" w:color="auto" w:fill="auto"/>
          </w:tcPr>
          <w:p w14:paraId="3FCA4255" w14:textId="01557482" w:rsidR="00EC1D52" w:rsidRPr="00061EBC" w:rsidRDefault="00EC1D52" w:rsidP="00EC1D52">
            <w:pPr>
              <w:rPr>
                <w:rFonts w:eastAsia="Symbol"/>
                <w:lang w:val="pl-PL"/>
              </w:rPr>
            </w:pPr>
            <w:r>
              <w:rPr>
                <w:rFonts w:eastAsia="Symbol"/>
                <w:color w:val="000000"/>
              </w:rPr>
              <w:t xml:space="preserve">Ugovor o dodjeli bespovratnih sredstava za projekt </w:t>
            </w:r>
            <w:proofErr w:type="spellStart"/>
            <w:r>
              <w:rPr>
                <w:rFonts w:eastAsia="Symbol"/>
                <w:color w:val="000000"/>
              </w:rPr>
              <w:t>RockChain</w:t>
            </w:r>
            <w:proofErr w:type="spellEnd"/>
            <w:r>
              <w:rPr>
                <w:rFonts w:eastAsia="Symbol"/>
                <w:color w:val="000000"/>
              </w:rPr>
              <w:t xml:space="preserve"> br. Ugovora 2023-1-DE02-KA220-ADU-000166863.</w:t>
            </w:r>
          </w:p>
        </w:tc>
      </w:tr>
      <w:tr w:rsidR="00EC1D52" w:rsidRPr="00061EBC" w14:paraId="1469EA6A" w14:textId="77777777" w:rsidTr="00EC1D52">
        <w:trPr>
          <w:trHeight w:val="261"/>
        </w:trPr>
        <w:tc>
          <w:tcPr>
            <w:tcW w:w="2435" w:type="dxa"/>
            <w:shd w:val="clear" w:color="auto" w:fill="D9D9D9"/>
          </w:tcPr>
          <w:p w14:paraId="662E8C4B" w14:textId="77777777" w:rsidR="00EC1D52" w:rsidRPr="00061EBC" w:rsidRDefault="00EC1D52" w:rsidP="00EC1D52">
            <w:pPr>
              <w:rPr>
                <w:b/>
                <w:bCs/>
                <w:sz w:val="22"/>
                <w:szCs w:val="22"/>
              </w:rPr>
            </w:pPr>
            <w:r w:rsidRPr="00061EBC">
              <w:rPr>
                <w:b/>
                <w:bCs/>
                <w:sz w:val="22"/>
                <w:szCs w:val="22"/>
              </w:rPr>
              <w:t xml:space="preserve">Opis aktivnosti / projekta </w:t>
            </w:r>
          </w:p>
        </w:tc>
        <w:tc>
          <w:tcPr>
            <w:tcW w:w="7219" w:type="dxa"/>
            <w:gridSpan w:val="2"/>
            <w:shd w:val="clear" w:color="auto" w:fill="auto"/>
          </w:tcPr>
          <w:p w14:paraId="22C9024C" w14:textId="30BBF3FC" w:rsidR="00EC1D52" w:rsidRPr="00061EBC" w:rsidRDefault="00EC1D52" w:rsidP="00EC1D52">
            <w:pPr>
              <w:jc w:val="both"/>
              <w:rPr>
                <w:bCs/>
              </w:rPr>
            </w:pPr>
            <w:r>
              <w:rPr>
                <w:bCs/>
                <w:color w:val="000000"/>
              </w:rPr>
              <w:t xml:space="preserve">Upotreba </w:t>
            </w:r>
            <w:proofErr w:type="spellStart"/>
            <w:r>
              <w:rPr>
                <w:bCs/>
                <w:color w:val="000000"/>
              </w:rPr>
              <w:t>bloch</w:t>
            </w:r>
            <w:proofErr w:type="spellEnd"/>
            <w:r>
              <w:rPr>
                <w:bCs/>
                <w:color w:val="000000"/>
              </w:rPr>
              <w:t xml:space="preserve"> </w:t>
            </w:r>
            <w:proofErr w:type="spellStart"/>
            <w:r>
              <w:rPr>
                <w:bCs/>
                <w:color w:val="000000"/>
              </w:rPr>
              <w:t>chain</w:t>
            </w:r>
            <w:proofErr w:type="spellEnd"/>
            <w:r>
              <w:rPr>
                <w:bCs/>
                <w:color w:val="000000"/>
              </w:rPr>
              <w:t xml:space="preserve"> tehnologija u kružnoj ekonomiji u industriji i sektoru kamena.</w:t>
            </w:r>
          </w:p>
        </w:tc>
      </w:tr>
      <w:tr w:rsidR="00EC1D52" w:rsidRPr="00061EBC" w14:paraId="1F7B6591" w14:textId="77777777" w:rsidTr="00EC1D52">
        <w:trPr>
          <w:trHeight w:val="261"/>
        </w:trPr>
        <w:tc>
          <w:tcPr>
            <w:tcW w:w="2435" w:type="dxa"/>
            <w:shd w:val="clear" w:color="auto" w:fill="D9D9D9"/>
          </w:tcPr>
          <w:p w14:paraId="3E529EF4" w14:textId="77777777" w:rsidR="00EC1D52" w:rsidRPr="00061EBC" w:rsidRDefault="00EC1D52" w:rsidP="00EC1D52">
            <w:pPr>
              <w:rPr>
                <w:b/>
                <w:bCs/>
                <w:sz w:val="22"/>
                <w:szCs w:val="22"/>
              </w:rPr>
            </w:pPr>
            <w:r w:rsidRPr="00061EBC">
              <w:rPr>
                <w:b/>
                <w:bCs/>
                <w:sz w:val="22"/>
                <w:szCs w:val="22"/>
              </w:rPr>
              <w:t xml:space="preserve">Obrazloženje izvršenja s ciljevima koji su ostvareni provedbom </w:t>
            </w:r>
          </w:p>
        </w:tc>
        <w:tc>
          <w:tcPr>
            <w:tcW w:w="7219" w:type="dxa"/>
            <w:gridSpan w:val="2"/>
            <w:shd w:val="clear" w:color="auto" w:fill="auto"/>
          </w:tcPr>
          <w:p w14:paraId="5391810A" w14:textId="77777777" w:rsidR="00EC1D52" w:rsidRDefault="00EC1D52" w:rsidP="00EC1D52">
            <w:pPr>
              <w:rPr>
                <w:bCs/>
                <w:color w:val="000000"/>
              </w:rPr>
            </w:pPr>
            <w:r>
              <w:rPr>
                <w:bCs/>
                <w:color w:val="000000"/>
              </w:rPr>
              <w:t>U 2025. koristit ćemo prenesena sredstva u iznosu 13.011,16</w:t>
            </w:r>
          </w:p>
          <w:p w14:paraId="02A8C432" w14:textId="10104B88" w:rsidR="00EC1D52" w:rsidRPr="00061EBC" w:rsidRDefault="00EC1D52" w:rsidP="00EC1D52">
            <w:pPr>
              <w:rPr>
                <w:bCs/>
              </w:rPr>
            </w:pPr>
            <w:r>
              <w:rPr>
                <w:bCs/>
                <w:color w:val="000000"/>
              </w:rPr>
              <w:t>Troškovi se odnose na financiranje rashoda za organizaciju skupa u našoj školi za partnere projekta.</w:t>
            </w:r>
          </w:p>
        </w:tc>
      </w:tr>
      <w:tr w:rsidR="00EC1D52" w:rsidRPr="00061EBC" w14:paraId="69DBB5CF" w14:textId="77777777" w:rsidTr="00424BDF">
        <w:trPr>
          <w:trHeight w:val="829"/>
        </w:trPr>
        <w:tc>
          <w:tcPr>
            <w:tcW w:w="0" w:type="auto"/>
            <w:gridSpan w:val="3"/>
            <w:shd w:val="clear" w:color="auto" w:fill="FFFFFF"/>
          </w:tcPr>
          <w:tbl>
            <w:tblPr>
              <w:tblW w:w="498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3634"/>
              <w:gridCol w:w="2116"/>
            </w:tblGrid>
            <w:tr w:rsidR="00EC1D52" w:rsidRPr="00061EBC" w14:paraId="18476AA8" w14:textId="77777777" w:rsidTr="00424BDF">
              <w:trPr>
                <w:trHeight w:val="183"/>
              </w:trPr>
              <w:tc>
                <w:tcPr>
                  <w:tcW w:w="1940" w:type="pct"/>
                  <w:shd w:val="clear" w:color="auto" w:fill="F2F2F2"/>
                </w:tcPr>
                <w:p w14:paraId="5BF43661" w14:textId="77777777" w:rsidR="00EC1D52" w:rsidRPr="00061EBC" w:rsidRDefault="00EC1D52" w:rsidP="00EC1D52">
                  <w:pPr>
                    <w:jc w:val="center"/>
                    <w:rPr>
                      <w:b/>
                      <w:bCs/>
                      <w:sz w:val="22"/>
                      <w:szCs w:val="22"/>
                    </w:rPr>
                  </w:pPr>
                  <w:r>
                    <w:rPr>
                      <w:b/>
                      <w:bCs/>
                      <w:sz w:val="20"/>
                      <w:szCs w:val="20"/>
                    </w:rPr>
                    <w:t>Rebalans II.</w:t>
                  </w:r>
                  <w:r w:rsidRPr="00061EBC">
                    <w:rPr>
                      <w:b/>
                      <w:bCs/>
                      <w:sz w:val="20"/>
                      <w:szCs w:val="20"/>
                    </w:rPr>
                    <w:t xml:space="preserve"> 2025.</w:t>
                  </w:r>
                </w:p>
              </w:tc>
              <w:tc>
                <w:tcPr>
                  <w:tcW w:w="1934" w:type="pct"/>
                  <w:shd w:val="clear" w:color="auto" w:fill="F2F2F2"/>
                </w:tcPr>
                <w:p w14:paraId="42D71BC0" w14:textId="77777777" w:rsidR="00EC1D52" w:rsidRPr="00061EBC" w:rsidRDefault="00EC1D52" w:rsidP="00EC1D52">
                  <w:pPr>
                    <w:jc w:val="center"/>
                    <w:rPr>
                      <w:b/>
                      <w:bCs/>
                      <w:sz w:val="22"/>
                      <w:szCs w:val="22"/>
                    </w:rPr>
                  </w:pPr>
                  <w:r>
                    <w:rPr>
                      <w:b/>
                      <w:bCs/>
                      <w:sz w:val="20"/>
                      <w:szCs w:val="20"/>
                    </w:rPr>
                    <w:t>Izvršenje</w:t>
                  </w:r>
                  <w:r w:rsidRPr="00061EBC">
                    <w:rPr>
                      <w:b/>
                      <w:bCs/>
                      <w:sz w:val="20"/>
                      <w:szCs w:val="20"/>
                    </w:rPr>
                    <w:t xml:space="preserve"> </w:t>
                  </w:r>
                  <w:r w:rsidRPr="00061EBC">
                    <w:rPr>
                      <w:b/>
                      <w:bCs/>
                      <w:sz w:val="20"/>
                      <w:szCs w:val="20"/>
                    </w:rPr>
                    <w:br/>
                    <w:t>siječanj – prosinac 2025.</w:t>
                  </w:r>
                </w:p>
              </w:tc>
              <w:tc>
                <w:tcPr>
                  <w:tcW w:w="1126" w:type="pct"/>
                  <w:shd w:val="clear" w:color="auto" w:fill="F2F2F2"/>
                </w:tcPr>
                <w:p w14:paraId="51507FE6" w14:textId="77777777" w:rsidR="00EC1D52" w:rsidRPr="00061EBC" w:rsidRDefault="00EC1D52" w:rsidP="00EC1D52">
                  <w:pPr>
                    <w:jc w:val="center"/>
                    <w:rPr>
                      <w:b/>
                      <w:bCs/>
                      <w:sz w:val="22"/>
                      <w:szCs w:val="22"/>
                    </w:rPr>
                  </w:pPr>
                  <w:r w:rsidRPr="00061EBC">
                    <w:rPr>
                      <w:b/>
                      <w:bCs/>
                      <w:sz w:val="20"/>
                      <w:szCs w:val="20"/>
                    </w:rPr>
                    <w:t>Indeks</w:t>
                  </w:r>
                </w:p>
              </w:tc>
            </w:tr>
            <w:tr w:rsidR="00EC1D52" w:rsidRPr="00061EBC" w14:paraId="0BF19A57" w14:textId="77777777" w:rsidTr="00424BDF">
              <w:trPr>
                <w:trHeight w:val="183"/>
              </w:trPr>
              <w:tc>
                <w:tcPr>
                  <w:tcW w:w="1940" w:type="pct"/>
                  <w:tcBorders>
                    <w:top w:val="single" w:sz="4" w:space="0" w:color="auto"/>
                    <w:left w:val="single" w:sz="4" w:space="0" w:color="auto"/>
                    <w:bottom w:val="single" w:sz="4" w:space="0" w:color="auto"/>
                    <w:right w:val="single" w:sz="4" w:space="0" w:color="auto"/>
                  </w:tcBorders>
                  <w:shd w:val="clear" w:color="auto" w:fill="auto"/>
                </w:tcPr>
                <w:p w14:paraId="06D3692E" w14:textId="69E5B97A" w:rsidR="00EC1D52" w:rsidRPr="00061EBC" w:rsidRDefault="00EC1D52" w:rsidP="00EC1D52">
                  <w:pPr>
                    <w:jc w:val="right"/>
                    <w:rPr>
                      <w:bCs/>
                      <w:sz w:val="22"/>
                      <w:szCs w:val="22"/>
                    </w:rPr>
                  </w:pPr>
                  <w:r>
                    <w:rPr>
                      <w:bCs/>
                      <w:sz w:val="22"/>
                      <w:szCs w:val="22"/>
                    </w:rPr>
                    <w:t>13.011,16</w:t>
                  </w:r>
                  <w:r w:rsidRPr="00061EBC">
                    <w:rPr>
                      <w:bCs/>
                      <w:sz w:val="22"/>
                      <w:szCs w:val="22"/>
                    </w:rPr>
                    <w:t>€</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7776BB63" w14:textId="533A4760" w:rsidR="00EC1D52" w:rsidRPr="00061EBC" w:rsidRDefault="00EC1D52" w:rsidP="00EC1D52">
                  <w:pPr>
                    <w:jc w:val="right"/>
                    <w:rPr>
                      <w:bCs/>
                      <w:sz w:val="22"/>
                      <w:szCs w:val="22"/>
                    </w:rPr>
                  </w:pPr>
                  <w:r>
                    <w:rPr>
                      <w:bCs/>
                      <w:sz w:val="22"/>
                      <w:szCs w:val="22"/>
                    </w:rPr>
                    <w:t>13.011,16</w:t>
                  </w:r>
                </w:p>
              </w:tc>
              <w:tc>
                <w:tcPr>
                  <w:tcW w:w="1126" w:type="pct"/>
                  <w:tcBorders>
                    <w:top w:val="single" w:sz="4" w:space="0" w:color="auto"/>
                    <w:left w:val="single" w:sz="4" w:space="0" w:color="auto"/>
                    <w:bottom w:val="single" w:sz="4" w:space="0" w:color="auto"/>
                    <w:right w:val="single" w:sz="4" w:space="0" w:color="auto"/>
                  </w:tcBorders>
                  <w:shd w:val="clear" w:color="auto" w:fill="auto"/>
                </w:tcPr>
                <w:p w14:paraId="20FFAF37" w14:textId="14B8B9D9" w:rsidR="00EC1D52" w:rsidRPr="00061EBC" w:rsidRDefault="00EC1D52" w:rsidP="00EC1D52">
                  <w:pPr>
                    <w:jc w:val="right"/>
                    <w:rPr>
                      <w:bCs/>
                      <w:sz w:val="22"/>
                      <w:szCs w:val="22"/>
                    </w:rPr>
                  </w:pPr>
                  <w:r>
                    <w:rPr>
                      <w:bCs/>
                      <w:sz w:val="22"/>
                      <w:szCs w:val="22"/>
                    </w:rPr>
                    <w:t>100%</w:t>
                  </w:r>
                </w:p>
              </w:tc>
            </w:tr>
          </w:tbl>
          <w:p w14:paraId="4EBAA869" w14:textId="77777777" w:rsidR="00EC1D52" w:rsidRPr="00061EBC" w:rsidRDefault="00EC1D52" w:rsidP="00EC1D52">
            <w:pPr>
              <w:rPr>
                <w:bCs/>
              </w:rPr>
            </w:pPr>
          </w:p>
        </w:tc>
      </w:tr>
    </w:tbl>
    <w:p w14:paraId="2CDAB518" w14:textId="77777777" w:rsidR="00E439E5" w:rsidRPr="00061EBC" w:rsidRDefault="00E439E5" w:rsidP="00E439E5"/>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559"/>
        <w:gridCol w:w="1000"/>
        <w:gridCol w:w="1083"/>
        <w:gridCol w:w="1941"/>
        <w:gridCol w:w="1083"/>
        <w:gridCol w:w="1139"/>
      </w:tblGrid>
      <w:tr w:rsidR="00E439E5" w:rsidRPr="00061EBC" w14:paraId="70751456" w14:textId="77777777" w:rsidTr="00424BDF">
        <w:trPr>
          <w:trHeight w:val="603"/>
        </w:trPr>
        <w:tc>
          <w:tcPr>
            <w:tcW w:w="1838" w:type="dxa"/>
            <w:shd w:val="clear" w:color="auto" w:fill="D9D9D9"/>
          </w:tcPr>
          <w:p w14:paraId="5D622CF6" w14:textId="77777777" w:rsidR="00E439E5" w:rsidRPr="00061EBC" w:rsidRDefault="00E439E5" w:rsidP="00424BDF">
            <w:pPr>
              <w:rPr>
                <w:b/>
                <w:sz w:val="20"/>
                <w:szCs w:val="20"/>
              </w:rPr>
            </w:pPr>
            <w:r w:rsidRPr="00061EBC">
              <w:rPr>
                <w:b/>
                <w:sz w:val="20"/>
                <w:szCs w:val="20"/>
              </w:rPr>
              <w:t>Pokazatelj rezultata</w:t>
            </w:r>
          </w:p>
        </w:tc>
        <w:tc>
          <w:tcPr>
            <w:tcW w:w="1559" w:type="dxa"/>
            <w:shd w:val="clear" w:color="auto" w:fill="D9D9D9"/>
          </w:tcPr>
          <w:p w14:paraId="1A63D201" w14:textId="77777777" w:rsidR="00E439E5" w:rsidRPr="00061EBC" w:rsidRDefault="00E439E5" w:rsidP="00424BDF">
            <w:pPr>
              <w:jc w:val="center"/>
              <w:rPr>
                <w:b/>
                <w:sz w:val="20"/>
                <w:szCs w:val="20"/>
              </w:rPr>
            </w:pPr>
            <w:r w:rsidRPr="00061EBC">
              <w:rPr>
                <w:b/>
                <w:sz w:val="20"/>
                <w:szCs w:val="20"/>
              </w:rPr>
              <w:t>Definicija</w:t>
            </w:r>
          </w:p>
        </w:tc>
        <w:tc>
          <w:tcPr>
            <w:tcW w:w="1000" w:type="dxa"/>
            <w:shd w:val="clear" w:color="auto" w:fill="D9D9D9"/>
          </w:tcPr>
          <w:p w14:paraId="027C34C7" w14:textId="77777777" w:rsidR="00E439E5" w:rsidRPr="00061EBC" w:rsidRDefault="00E439E5" w:rsidP="00424BDF">
            <w:pPr>
              <w:jc w:val="center"/>
              <w:rPr>
                <w:b/>
                <w:sz w:val="20"/>
                <w:szCs w:val="20"/>
              </w:rPr>
            </w:pPr>
            <w:r w:rsidRPr="00061EBC">
              <w:rPr>
                <w:b/>
                <w:sz w:val="20"/>
                <w:szCs w:val="20"/>
              </w:rPr>
              <w:t>Jedinica</w:t>
            </w:r>
          </w:p>
        </w:tc>
        <w:tc>
          <w:tcPr>
            <w:tcW w:w="1083" w:type="dxa"/>
            <w:shd w:val="clear" w:color="auto" w:fill="D9D9D9"/>
          </w:tcPr>
          <w:p w14:paraId="7201638C" w14:textId="77777777" w:rsidR="00E439E5" w:rsidRPr="00061EBC" w:rsidRDefault="00E439E5" w:rsidP="00424BDF">
            <w:pPr>
              <w:jc w:val="center"/>
              <w:rPr>
                <w:b/>
                <w:sz w:val="20"/>
                <w:szCs w:val="20"/>
              </w:rPr>
            </w:pPr>
            <w:r w:rsidRPr="00061EBC">
              <w:rPr>
                <w:b/>
                <w:sz w:val="20"/>
                <w:szCs w:val="20"/>
              </w:rPr>
              <w:t>Polazna vrijednost 2025.</w:t>
            </w:r>
          </w:p>
        </w:tc>
        <w:tc>
          <w:tcPr>
            <w:tcW w:w="1941" w:type="dxa"/>
            <w:shd w:val="clear" w:color="auto" w:fill="D9D9D9"/>
          </w:tcPr>
          <w:p w14:paraId="3A54E6FA" w14:textId="77777777" w:rsidR="00E439E5" w:rsidRPr="00061EBC" w:rsidRDefault="00E439E5" w:rsidP="00424BDF">
            <w:pPr>
              <w:jc w:val="center"/>
              <w:rPr>
                <w:b/>
                <w:sz w:val="20"/>
                <w:szCs w:val="20"/>
              </w:rPr>
            </w:pPr>
            <w:r w:rsidRPr="00061EBC">
              <w:rPr>
                <w:b/>
                <w:sz w:val="20"/>
                <w:szCs w:val="20"/>
              </w:rPr>
              <w:t>Izvor podataka</w:t>
            </w:r>
          </w:p>
        </w:tc>
        <w:tc>
          <w:tcPr>
            <w:tcW w:w="1083" w:type="dxa"/>
            <w:shd w:val="clear" w:color="auto" w:fill="D9D9D9"/>
          </w:tcPr>
          <w:p w14:paraId="662DCBA0" w14:textId="77777777" w:rsidR="00E439E5" w:rsidRPr="00061EBC" w:rsidRDefault="00E439E5" w:rsidP="00424BDF">
            <w:pPr>
              <w:jc w:val="center"/>
              <w:rPr>
                <w:b/>
                <w:sz w:val="20"/>
                <w:szCs w:val="20"/>
              </w:rPr>
            </w:pPr>
            <w:r w:rsidRPr="00061EBC">
              <w:rPr>
                <w:b/>
                <w:sz w:val="20"/>
                <w:szCs w:val="20"/>
              </w:rPr>
              <w:t>Ciljana vrijednost 2025.</w:t>
            </w:r>
          </w:p>
        </w:tc>
        <w:tc>
          <w:tcPr>
            <w:tcW w:w="1139" w:type="dxa"/>
            <w:shd w:val="clear" w:color="auto" w:fill="D9D9D9"/>
          </w:tcPr>
          <w:p w14:paraId="05E9ABEB" w14:textId="77777777" w:rsidR="00E439E5" w:rsidRPr="00061EBC" w:rsidRDefault="00E439E5" w:rsidP="00424BDF">
            <w:pPr>
              <w:jc w:val="center"/>
              <w:rPr>
                <w:b/>
                <w:sz w:val="20"/>
                <w:szCs w:val="20"/>
              </w:rPr>
            </w:pPr>
            <w:r w:rsidRPr="00061EBC">
              <w:rPr>
                <w:b/>
                <w:sz w:val="20"/>
                <w:szCs w:val="20"/>
              </w:rPr>
              <w:t>Ostvarena vrijednost 2025.</w:t>
            </w:r>
          </w:p>
        </w:tc>
      </w:tr>
      <w:tr w:rsidR="00EC1D52" w:rsidRPr="00061EBC" w14:paraId="751160F0" w14:textId="77777777" w:rsidTr="00424BDF">
        <w:trPr>
          <w:trHeight w:val="202"/>
        </w:trPr>
        <w:tc>
          <w:tcPr>
            <w:tcW w:w="1838" w:type="dxa"/>
            <w:shd w:val="clear" w:color="auto" w:fill="auto"/>
          </w:tcPr>
          <w:p w14:paraId="569A0966" w14:textId="45F81AD5" w:rsidR="00EC1D52" w:rsidRPr="00061EBC" w:rsidRDefault="00EC1D52" w:rsidP="00EC1D52">
            <w:pPr>
              <w:rPr>
                <w:sz w:val="22"/>
                <w:szCs w:val="22"/>
              </w:rPr>
            </w:pPr>
            <w:r>
              <w:rPr>
                <w:sz w:val="22"/>
                <w:szCs w:val="22"/>
              </w:rPr>
              <w:t>Broj projekata Erasmus + za mobilnost učenika</w:t>
            </w:r>
          </w:p>
        </w:tc>
        <w:tc>
          <w:tcPr>
            <w:tcW w:w="1559" w:type="dxa"/>
            <w:shd w:val="clear" w:color="auto" w:fill="auto"/>
          </w:tcPr>
          <w:p w14:paraId="6E676618" w14:textId="7DE814BE" w:rsidR="00EC1D52" w:rsidRPr="00061EBC" w:rsidRDefault="00EC1D52" w:rsidP="00EC1D52">
            <w:pPr>
              <w:rPr>
                <w:sz w:val="22"/>
                <w:szCs w:val="22"/>
              </w:rPr>
            </w:pPr>
            <w:r>
              <w:rPr>
                <w:sz w:val="22"/>
                <w:szCs w:val="22"/>
              </w:rPr>
              <w:t>Poticanje učenika na stručna usavršavanja kroz projekt Erasmus+</w:t>
            </w:r>
          </w:p>
        </w:tc>
        <w:tc>
          <w:tcPr>
            <w:tcW w:w="1000" w:type="dxa"/>
          </w:tcPr>
          <w:p w14:paraId="0FC490F8" w14:textId="49005A07" w:rsidR="00EC1D52" w:rsidRPr="00061EBC" w:rsidRDefault="00EC1D52" w:rsidP="00EC1D52">
            <w:pPr>
              <w:rPr>
                <w:sz w:val="22"/>
                <w:szCs w:val="22"/>
              </w:rPr>
            </w:pPr>
            <w:r>
              <w:rPr>
                <w:sz w:val="22"/>
                <w:szCs w:val="22"/>
              </w:rPr>
              <w:t>Broj</w:t>
            </w:r>
          </w:p>
        </w:tc>
        <w:tc>
          <w:tcPr>
            <w:tcW w:w="1083" w:type="dxa"/>
            <w:shd w:val="clear" w:color="auto" w:fill="auto"/>
          </w:tcPr>
          <w:p w14:paraId="02FA4374" w14:textId="2D8A99F5" w:rsidR="00EC1D52" w:rsidRPr="00061EBC" w:rsidRDefault="00EC1D52" w:rsidP="00EC1D52">
            <w:pPr>
              <w:rPr>
                <w:sz w:val="22"/>
                <w:szCs w:val="22"/>
              </w:rPr>
            </w:pPr>
            <w:r>
              <w:rPr>
                <w:sz w:val="22"/>
                <w:szCs w:val="22"/>
              </w:rPr>
              <w:t>1</w:t>
            </w:r>
          </w:p>
        </w:tc>
        <w:tc>
          <w:tcPr>
            <w:tcW w:w="1941" w:type="dxa"/>
          </w:tcPr>
          <w:p w14:paraId="55FA65F2" w14:textId="5A7823CF" w:rsidR="00EC1D52" w:rsidRPr="00061EBC" w:rsidRDefault="00EC1D52" w:rsidP="00EC1D52">
            <w:pPr>
              <w:rPr>
                <w:sz w:val="22"/>
                <w:szCs w:val="22"/>
              </w:rPr>
            </w:pPr>
            <w:r>
              <w:rPr>
                <w:sz w:val="22"/>
                <w:szCs w:val="22"/>
              </w:rPr>
              <w:t>Ugovor o dodjeli bespovratnih sredstava za projekt Rock Chain</w:t>
            </w:r>
          </w:p>
        </w:tc>
        <w:tc>
          <w:tcPr>
            <w:tcW w:w="1083" w:type="dxa"/>
            <w:shd w:val="clear" w:color="auto" w:fill="auto"/>
          </w:tcPr>
          <w:p w14:paraId="0225E696" w14:textId="4E02B283" w:rsidR="00EC1D52" w:rsidRPr="00061EBC" w:rsidRDefault="00EC1D52" w:rsidP="00EC1D52">
            <w:pPr>
              <w:rPr>
                <w:sz w:val="22"/>
                <w:szCs w:val="22"/>
              </w:rPr>
            </w:pPr>
            <w:r>
              <w:rPr>
                <w:sz w:val="22"/>
                <w:szCs w:val="22"/>
              </w:rPr>
              <w:t>1</w:t>
            </w:r>
          </w:p>
        </w:tc>
        <w:tc>
          <w:tcPr>
            <w:tcW w:w="1139" w:type="dxa"/>
          </w:tcPr>
          <w:p w14:paraId="030BC1AB" w14:textId="58871E29" w:rsidR="00EC1D52" w:rsidRPr="00061EBC" w:rsidRDefault="00EC1D52" w:rsidP="00EC1D52">
            <w:pPr>
              <w:rPr>
                <w:sz w:val="22"/>
                <w:szCs w:val="22"/>
              </w:rPr>
            </w:pPr>
            <w:r>
              <w:rPr>
                <w:sz w:val="22"/>
                <w:szCs w:val="22"/>
              </w:rPr>
              <w:t>1</w:t>
            </w:r>
          </w:p>
        </w:tc>
      </w:tr>
    </w:tbl>
    <w:p w14:paraId="2BBAE4CA" w14:textId="77777777" w:rsidR="00E439E5" w:rsidRDefault="00E439E5" w:rsidP="00E439E5"/>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215"/>
        <w:gridCol w:w="1070"/>
        <w:gridCol w:w="1466"/>
        <w:gridCol w:w="1262"/>
        <w:gridCol w:w="1457"/>
        <w:gridCol w:w="1455"/>
      </w:tblGrid>
      <w:tr w:rsidR="00E439E5" w:rsidRPr="00061EBC" w14:paraId="2F9A963D" w14:textId="77777777" w:rsidTr="00424BDF">
        <w:trPr>
          <w:trHeight w:val="571"/>
        </w:trPr>
        <w:tc>
          <w:tcPr>
            <w:tcW w:w="749" w:type="pct"/>
            <w:shd w:val="clear" w:color="auto" w:fill="D9D9D9"/>
          </w:tcPr>
          <w:p w14:paraId="3BE7F219" w14:textId="77777777" w:rsidR="00E439E5" w:rsidRPr="00061EBC" w:rsidRDefault="00E439E5" w:rsidP="00424BDF">
            <w:pPr>
              <w:jc w:val="center"/>
              <w:rPr>
                <w:b/>
                <w:sz w:val="20"/>
                <w:szCs w:val="20"/>
              </w:rPr>
            </w:pPr>
            <w:r w:rsidRPr="00061EBC">
              <w:rPr>
                <w:b/>
                <w:sz w:val="20"/>
                <w:szCs w:val="20"/>
              </w:rPr>
              <w:t>Pokazatelj učinka</w:t>
            </w:r>
          </w:p>
        </w:tc>
        <w:tc>
          <w:tcPr>
            <w:tcW w:w="654" w:type="pct"/>
            <w:shd w:val="clear" w:color="auto" w:fill="D9D9D9"/>
          </w:tcPr>
          <w:p w14:paraId="4C3F8551" w14:textId="77777777" w:rsidR="00E439E5" w:rsidRPr="00061EBC" w:rsidRDefault="00E439E5" w:rsidP="00424BDF">
            <w:pPr>
              <w:jc w:val="center"/>
              <w:rPr>
                <w:b/>
                <w:sz w:val="20"/>
                <w:szCs w:val="20"/>
              </w:rPr>
            </w:pPr>
            <w:r w:rsidRPr="00061EBC">
              <w:rPr>
                <w:b/>
                <w:sz w:val="20"/>
                <w:szCs w:val="20"/>
              </w:rPr>
              <w:t>Definicija</w:t>
            </w:r>
          </w:p>
        </w:tc>
        <w:tc>
          <w:tcPr>
            <w:tcW w:w="578" w:type="pct"/>
            <w:shd w:val="clear" w:color="auto" w:fill="D9D9D9"/>
          </w:tcPr>
          <w:p w14:paraId="3BEA6545" w14:textId="77777777" w:rsidR="00E439E5" w:rsidRPr="00061EBC" w:rsidRDefault="00E439E5" w:rsidP="00424BDF">
            <w:pPr>
              <w:jc w:val="center"/>
              <w:rPr>
                <w:b/>
                <w:sz w:val="20"/>
                <w:szCs w:val="20"/>
              </w:rPr>
            </w:pPr>
            <w:r w:rsidRPr="00061EBC">
              <w:rPr>
                <w:b/>
                <w:sz w:val="20"/>
                <w:szCs w:val="20"/>
              </w:rPr>
              <w:t>Jedinica</w:t>
            </w:r>
          </w:p>
        </w:tc>
        <w:tc>
          <w:tcPr>
            <w:tcW w:w="784" w:type="pct"/>
            <w:shd w:val="clear" w:color="auto" w:fill="D9D9D9"/>
          </w:tcPr>
          <w:p w14:paraId="2A3BD0AC" w14:textId="77777777" w:rsidR="00E439E5" w:rsidRPr="00061EBC" w:rsidRDefault="00E439E5" w:rsidP="00424BDF">
            <w:pPr>
              <w:jc w:val="center"/>
              <w:rPr>
                <w:b/>
                <w:sz w:val="20"/>
                <w:szCs w:val="20"/>
              </w:rPr>
            </w:pPr>
            <w:r w:rsidRPr="00061EBC">
              <w:rPr>
                <w:b/>
                <w:sz w:val="20"/>
                <w:szCs w:val="20"/>
              </w:rPr>
              <w:t>Polazna vrijednost 2025.</w:t>
            </w:r>
          </w:p>
        </w:tc>
        <w:tc>
          <w:tcPr>
            <w:tcW w:w="678" w:type="pct"/>
            <w:shd w:val="clear" w:color="auto" w:fill="D9D9D9"/>
          </w:tcPr>
          <w:p w14:paraId="53C130B2" w14:textId="77777777" w:rsidR="00E439E5" w:rsidRPr="00061EBC" w:rsidRDefault="00E439E5" w:rsidP="00424BDF">
            <w:pPr>
              <w:jc w:val="center"/>
              <w:rPr>
                <w:b/>
                <w:sz w:val="20"/>
                <w:szCs w:val="20"/>
              </w:rPr>
            </w:pPr>
            <w:r w:rsidRPr="00061EBC">
              <w:rPr>
                <w:b/>
                <w:sz w:val="20"/>
                <w:szCs w:val="20"/>
              </w:rPr>
              <w:t>Izvor podataka</w:t>
            </w:r>
          </w:p>
        </w:tc>
        <w:tc>
          <w:tcPr>
            <w:tcW w:w="779" w:type="pct"/>
            <w:shd w:val="clear" w:color="auto" w:fill="D9D9D9"/>
          </w:tcPr>
          <w:p w14:paraId="3576112E" w14:textId="77777777" w:rsidR="00E439E5" w:rsidRPr="00061EBC" w:rsidRDefault="00E439E5" w:rsidP="00424BDF">
            <w:pPr>
              <w:jc w:val="center"/>
              <w:rPr>
                <w:b/>
                <w:sz w:val="20"/>
                <w:szCs w:val="20"/>
              </w:rPr>
            </w:pPr>
            <w:r w:rsidRPr="00061EBC">
              <w:rPr>
                <w:b/>
                <w:sz w:val="20"/>
                <w:szCs w:val="20"/>
              </w:rPr>
              <w:t>Ciljana vrijednost 2025.</w:t>
            </w:r>
          </w:p>
        </w:tc>
        <w:tc>
          <w:tcPr>
            <w:tcW w:w="778" w:type="pct"/>
            <w:shd w:val="clear" w:color="auto" w:fill="D9D9D9"/>
          </w:tcPr>
          <w:p w14:paraId="0D7DD680" w14:textId="77777777" w:rsidR="00E439E5" w:rsidRPr="00061EBC" w:rsidRDefault="00E439E5" w:rsidP="00424BDF">
            <w:pPr>
              <w:jc w:val="center"/>
              <w:rPr>
                <w:b/>
                <w:sz w:val="20"/>
                <w:szCs w:val="20"/>
              </w:rPr>
            </w:pPr>
            <w:r w:rsidRPr="00061EBC">
              <w:rPr>
                <w:b/>
                <w:sz w:val="20"/>
                <w:szCs w:val="20"/>
              </w:rPr>
              <w:t>Ostvarena vrijednost 2025.</w:t>
            </w:r>
          </w:p>
        </w:tc>
      </w:tr>
      <w:tr w:rsidR="00E439E5" w:rsidRPr="00061EBC" w14:paraId="5D4DEF22" w14:textId="77777777" w:rsidTr="00424BDF">
        <w:trPr>
          <w:trHeight w:val="191"/>
        </w:trPr>
        <w:tc>
          <w:tcPr>
            <w:tcW w:w="749" w:type="pct"/>
            <w:shd w:val="clear" w:color="auto" w:fill="auto"/>
          </w:tcPr>
          <w:p w14:paraId="58825C4E" w14:textId="77777777" w:rsidR="00E439E5" w:rsidRPr="00061EBC" w:rsidRDefault="00E439E5" w:rsidP="00424BDF">
            <w:pPr>
              <w:rPr>
                <w:sz w:val="22"/>
                <w:szCs w:val="22"/>
              </w:rPr>
            </w:pPr>
            <w:r>
              <w:rPr>
                <w:sz w:val="22"/>
                <w:szCs w:val="22"/>
              </w:rPr>
              <w:t>Povećanje projekata i aktivnosti u srednjoškolskom obrazovanju</w:t>
            </w:r>
          </w:p>
        </w:tc>
        <w:tc>
          <w:tcPr>
            <w:tcW w:w="654" w:type="pct"/>
            <w:shd w:val="clear" w:color="auto" w:fill="auto"/>
          </w:tcPr>
          <w:p w14:paraId="1C1BF461" w14:textId="77777777" w:rsidR="00E439E5" w:rsidRPr="00061EBC" w:rsidRDefault="00E439E5" w:rsidP="00424BDF">
            <w:pPr>
              <w:rPr>
                <w:sz w:val="22"/>
                <w:szCs w:val="22"/>
              </w:rPr>
            </w:pPr>
            <w:r>
              <w:rPr>
                <w:sz w:val="22"/>
                <w:szCs w:val="22"/>
              </w:rPr>
              <w:t>Povećanje projekata i aktivnosti u radu s učenicima</w:t>
            </w:r>
          </w:p>
        </w:tc>
        <w:tc>
          <w:tcPr>
            <w:tcW w:w="578" w:type="pct"/>
          </w:tcPr>
          <w:p w14:paraId="777AF11F" w14:textId="77777777" w:rsidR="00E439E5" w:rsidRPr="00061EBC" w:rsidRDefault="00E439E5" w:rsidP="00424BDF">
            <w:pPr>
              <w:rPr>
                <w:sz w:val="22"/>
                <w:szCs w:val="22"/>
              </w:rPr>
            </w:pPr>
            <w:r>
              <w:rPr>
                <w:sz w:val="22"/>
                <w:szCs w:val="22"/>
              </w:rPr>
              <w:t>Broj</w:t>
            </w:r>
          </w:p>
        </w:tc>
        <w:tc>
          <w:tcPr>
            <w:tcW w:w="784" w:type="pct"/>
            <w:shd w:val="clear" w:color="auto" w:fill="auto"/>
          </w:tcPr>
          <w:p w14:paraId="428121D5" w14:textId="77777777" w:rsidR="00E439E5" w:rsidRPr="00061EBC" w:rsidRDefault="00E439E5" w:rsidP="00424BDF">
            <w:pPr>
              <w:rPr>
                <w:sz w:val="22"/>
                <w:szCs w:val="22"/>
              </w:rPr>
            </w:pPr>
            <w:r>
              <w:rPr>
                <w:sz w:val="22"/>
                <w:szCs w:val="22"/>
              </w:rPr>
              <w:t>11</w:t>
            </w:r>
          </w:p>
        </w:tc>
        <w:tc>
          <w:tcPr>
            <w:tcW w:w="678" w:type="pct"/>
          </w:tcPr>
          <w:p w14:paraId="6EFBADAF" w14:textId="77777777" w:rsidR="00E439E5" w:rsidRPr="00061EBC" w:rsidRDefault="00E439E5" w:rsidP="00424BDF">
            <w:pPr>
              <w:rPr>
                <w:sz w:val="22"/>
                <w:szCs w:val="22"/>
              </w:rPr>
            </w:pPr>
            <w:r>
              <w:rPr>
                <w:sz w:val="22"/>
                <w:szCs w:val="22"/>
              </w:rPr>
              <w:t>Škola</w:t>
            </w:r>
          </w:p>
        </w:tc>
        <w:tc>
          <w:tcPr>
            <w:tcW w:w="779" w:type="pct"/>
            <w:shd w:val="clear" w:color="auto" w:fill="auto"/>
          </w:tcPr>
          <w:p w14:paraId="48431373" w14:textId="77777777" w:rsidR="00E439E5" w:rsidRPr="00061EBC" w:rsidRDefault="00E439E5" w:rsidP="00424BDF">
            <w:pPr>
              <w:rPr>
                <w:sz w:val="22"/>
                <w:szCs w:val="22"/>
              </w:rPr>
            </w:pPr>
            <w:r>
              <w:rPr>
                <w:sz w:val="22"/>
                <w:szCs w:val="22"/>
              </w:rPr>
              <w:t>11</w:t>
            </w:r>
          </w:p>
        </w:tc>
        <w:tc>
          <w:tcPr>
            <w:tcW w:w="778" w:type="pct"/>
          </w:tcPr>
          <w:p w14:paraId="504E0CCD" w14:textId="77777777" w:rsidR="00E439E5" w:rsidRPr="00061EBC" w:rsidRDefault="00E439E5" w:rsidP="00424BDF">
            <w:pPr>
              <w:rPr>
                <w:sz w:val="22"/>
                <w:szCs w:val="22"/>
              </w:rPr>
            </w:pPr>
            <w:r>
              <w:rPr>
                <w:sz w:val="22"/>
                <w:szCs w:val="22"/>
              </w:rPr>
              <w:t>11</w:t>
            </w:r>
          </w:p>
        </w:tc>
      </w:tr>
      <w:tr w:rsidR="00E439E5" w:rsidRPr="00061EBC" w14:paraId="72EF0496" w14:textId="77777777" w:rsidTr="00424BDF">
        <w:trPr>
          <w:trHeight w:val="191"/>
        </w:trPr>
        <w:tc>
          <w:tcPr>
            <w:tcW w:w="749" w:type="pct"/>
            <w:shd w:val="clear" w:color="auto" w:fill="auto"/>
          </w:tcPr>
          <w:p w14:paraId="11DBE351" w14:textId="77777777" w:rsidR="00E439E5" w:rsidRPr="00061EBC" w:rsidRDefault="00E439E5" w:rsidP="00424BDF">
            <w:pPr>
              <w:rPr>
                <w:sz w:val="22"/>
                <w:szCs w:val="22"/>
              </w:rPr>
            </w:pPr>
          </w:p>
        </w:tc>
        <w:tc>
          <w:tcPr>
            <w:tcW w:w="654" w:type="pct"/>
            <w:shd w:val="clear" w:color="auto" w:fill="auto"/>
          </w:tcPr>
          <w:p w14:paraId="3BAC467C" w14:textId="77777777" w:rsidR="00E439E5" w:rsidRPr="00061EBC" w:rsidRDefault="00E439E5" w:rsidP="00424BDF">
            <w:pPr>
              <w:rPr>
                <w:sz w:val="22"/>
                <w:szCs w:val="22"/>
              </w:rPr>
            </w:pPr>
          </w:p>
        </w:tc>
        <w:tc>
          <w:tcPr>
            <w:tcW w:w="578" w:type="pct"/>
          </w:tcPr>
          <w:p w14:paraId="5B18D564" w14:textId="77777777" w:rsidR="00E439E5" w:rsidRPr="00061EBC" w:rsidRDefault="00E439E5" w:rsidP="00424BDF">
            <w:pPr>
              <w:rPr>
                <w:sz w:val="22"/>
                <w:szCs w:val="22"/>
              </w:rPr>
            </w:pPr>
          </w:p>
        </w:tc>
        <w:tc>
          <w:tcPr>
            <w:tcW w:w="784" w:type="pct"/>
            <w:shd w:val="clear" w:color="auto" w:fill="auto"/>
          </w:tcPr>
          <w:p w14:paraId="62BF4F11" w14:textId="77777777" w:rsidR="00E439E5" w:rsidRPr="00061EBC" w:rsidRDefault="00E439E5" w:rsidP="00424BDF">
            <w:pPr>
              <w:rPr>
                <w:sz w:val="22"/>
                <w:szCs w:val="22"/>
              </w:rPr>
            </w:pPr>
          </w:p>
        </w:tc>
        <w:tc>
          <w:tcPr>
            <w:tcW w:w="678" w:type="pct"/>
          </w:tcPr>
          <w:p w14:paraId="60493509" w14:textId="77777777" w:rsidR="00E439E5" w:rsidRPr="00061EBC" w:rsidRDefault="00E439E5" w:rsidP="00424BDF">
            <w:pPr>
              <w:rPr>
                <w:sz w:val="22"/>
                <w:szCs w:val="22"/>
              </w:rPr>
            </w:pPr>
          </w:p>
        </w:tc>
        <w:tc>
          <w:tcPr>
            <w:tcW w:w="779" w:type="pct"/>
            <w:shd w:val="clear" w:color="auto" w:fill="auto"/>
          </w:tcPr>
          <w:p w14:paraId="73848FC1" w14:textId="77777777" w:rsidR="00E439E5" w:rsidRPr="00061EBC" w:rsidRDefault="00E439E5" w:rsidP="00424BDF">
            <w:pPr>
              <w:rPr>
                <w:sz w:val="22"/>
                <w:szCs w:val="22"/>
              </w:rPr>
            </w:pPr>
          </w:p>
        </w:tc>
        <w:tc>
          <w:tcPr>
            <w:tcW w:w="778" w:type="pct"/>
          </w:tcPr>
          <w:p w14:paraId="3F8BD81F" w14:textId="77777777" w:rsidR="00E439E5" w:rsidRPr="00061EBC" w:rsidRDefault="00E439E5" w:rsidP="00424BDF">
            <w:pPr>
              <w:rPr>
                <w:sz w:val="22"/>
                <w:szCs w:val="22"/>
              </w:rPr>
            </w:pPr>
          </w:p>
        </w:tc>
      </w:tr>
      <w:tr w:rsidR="00E439E5" w:rsidRPr="00061EBC" w14:paraId="015B4C1D" w14:textId="77777777" w:rsidTr="00424BDF">
        <w:trPr>
          <w:trHeight w:val="191"/>
        </w:trPr>
        <w:tc>
          <w:tcPr>
            <w:tcW w:w="749" w:type="pct"/>
            <w:shd w:val="clear" w:color="auto" w:fill="auto"/>
          </w:tcPr>
          <w:p w14:paraId="568FDAD6" w14:textId="77777777" w:rsidR="00E439E5" w:rsidRPr="00061EBC" w:rsidRDefault="00E439E5" w:rsidP="00424BDF">
            <w:pPr>
              <w:rPr>
                <w:sz w:val="22"/>
                <w:szCs w:val="22"/>
              </w:rPr>
            </w:pPr>
          </w:p>
        </w:tc>
        <w:tc>
          <w:tcPr>
            <w:tcW w:w="654" w:type="pct"/>
            <w:shd w:val="clear" w:color="auto" w:fill="auto"/>
          </w:tcPr>
          <w:p w14:paraId="67CB36C1" w14:textId="77777777" w:rsidR="00E439E5" w:rsidRPr="00061EBC" w:rsidRDefault="00E439E5" w:rsidP="00424BDF">
            <w:pPr>
              <w:rPr>
                <w:sz w:val="22"/>
                <w:szCs w:val="22"/>
              </w:rPr>
            </w:pPr>
          </w:p>
        </w:tc>
        <w:tc>
          <w:tcPr>
            <w:tcW w:w="578" w:type="pct"/>
          </w:tcPr>
          <w:p w14:paraId="7A008358" w14:textId="77777777" w:rsidR="00E439E5" w:rsidRPr="00061EBC" w:rsidRDefault="00E439E5" w:rsidP="00424BDF">
            <w:pPr>
              <w:rPr>
                <w:sz w:val="22"/>
                <w:szCs w:val="22"/>
              </w:rPr>
            </w:pPr>
          </w:p>
        </w:tc>
        <w:tc>
          <w:tcPr>
            <w:tcW w:w="784" w:type="pct"/>
            <w:shd w:val="clear" w:color="auto" w:fill="auto"/>
          </w:tcPr>
          <w:p w14:paraId="00BBC321" w14:textId="77777777" w:rsidR="00E439E5" w:rsidRPr="00061EBC" w:rsidRDefault="00E439E5" w:rsidP="00424BDF">
            <w:pPr>
              <w:rPr>
                <w:sz w:val="22"/>
                <w:szCs w:val="22"/>
              </w:rPr>
            </w:pPr>
          </w:p>
        </w:tc>
        <w:tc>
          <w:tcPr>
            <w:tcW w:w="678" w:type="pct"/>
          </w:tcPr>
          <w:p w14:paraId="3E397BB7" w14:textId="77777777" w:rsidR="00E439E5" w:rsidRPr="00061EBC" w:rsidRDefault="00E439E5" w:rsidP="00424BDF">
            <w:pPr>
              <w:rPr>
                <w:sz w:val="22"/>
                <w:szCs w:val="22"/>
              </w:rPr>
            </w:pPr>
          </w:p>
        </w:tc>
        <w:tc>
          <w:tcPr>
            <w:tcW w:w="779" w:type="pct"/>
            <w:shd w:val="clear" w:color="auto" w:fill="auto"/>
          </w:tcPr>
          <w:p w14:paraId="3E4BF432" w14:textId="77777777" w:rsidR="00E439E5" w:rsidRPr="00061EBC" w:rsidRDefault="00E439E5" w:rsidP="00424BDF">
            <w:pPr>
              <w:rPr>
                <w:sz w:val="22"/>
                <w:szCs w:val="22"/>
              </w:rPr>
            </w:pPr>
          </w:p>
        </w:tc>
        <w:tc>
          <w:tcPr>
            <w:tcW w:w="778" w:type="pct"/>
          </w:tcPr>
          <w:p w14:paraId="02E409DE" w14:textId="77777777" w:rsidR="00E439E5" w:rsidRPr="00061EBC" w:rsidRDefault="00E439E5" w:rsidP="00424BDF">
            <w:pPr>
              <w:rPr>
                <w:sz w:val="22"/>
                <w:szCs w:val="22"/>
              </w:rPr>
            </w:pPr>
          </w:p>
        </w:tc>
      </w:tr>
    </w:tbl>
    <w:p w14:paraId="2683AC70" w14:textId="2004856E" w:rsidR="00E439E5" w:rsidRDefault="00E439E5" w:rsidP="00E439E5"/>
    <w:p w14:paraId="687F7D70" w14:textId="0883E678" w:rsidR="005637D9" w:rsidRDefault="005637D9" w:rsidP="00E439E5"/>
    <w:tbl>
      <w:tblPr>
        <w:tblW w:w="53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588"/>
        <w:gridCol w:w="1473"/>
        <w:gridCol w:w="1322"/>
        <w:gridCol w:w="1567"/>
        <w:gridCol w:w="2369"/>
      </w:tblGrid>
      <w:tr w:rsidR="006A4BF0" w:rsidRPr="00061EBC" w14:paraId="3BD2C805" w14:textId="77777777" w:rsidTr="00DF763E">
        <w:trPr>
          <w:trHeight w:val="283"/>
        </w:trPr>
        <w:tc>
          <w:tcPr>
            <w:tcW w:w="1203" w:type="pct"/>
            <w:shd w:val="clear" w:color="auto" w:fill="D9D9D9"/>
          </w:tcPr>
          <w:p w14:paraId="5FBD5857" w14:textId="77777777" w:rsidR="006A4BF0" w:rsidRPr="00061EBC" w:rsidRDefault="006A4BF0" w:rsidP="00DF763E">
            <w:pPr>
              <w:rPr>
                <w:b/>
                <w:bCs/>
              </w:rPr>
            </w:pPr>
            <w:r w:rsidRPr="00061EBC">
              <w:rPr>
                <w:b/>
                <w:bCs/>
                <w:u w:val="single"/>
              </w:rPr>
              <w:t>PROGRAM</w:t>
            </w:r>
          </w:p>
        </w:tc>
        <w:tc>
          <w:tcPr>
            <w:tcW w:w="1069" w:type="pct"/>
            <w:gridSpan w:val="2"/>
            <w:shd w:val="clear" w:color="auto" w:fill="auto"/>
          </w:tcPr>
          <w:p w14:paraId="7DF2F7D7" w14:textId="746009A1" w:rsidR="006A4BF0" w:rsidRPr="00061EBC" w:rsidRDefault="006A4BF0" w:rsidP="00DF763E">
            <w:pPr>
              <w:rPr>
                <w:b/>
                <w:bCs/>
              </w:rPr>
            </w:pPr>
            <w:r>
              <w:rPr>
                <w:b/>
                <w:bCs/>
              </w:rPr>
              <w:t>4040</w:t>
            </w:r>
          </w:p>
        </w:tc>
        <w:tc>
          <w:tcPr>
            <w:tcW w:w="2728" w:type="pct"/>
            <w:gridSpan w:val="3"/>
            <w:shd w:val="clear" w:color="auto" w:fill="auto"/>
          </w:tcPr>
          <w:p w14:paraId="6D1AE512" w14:textId="54DFCE62" w:rsidR="006A4BF0" w:rsidRPr="00061EBC" w:rsidRDefault="006A4BF0" w:rsidP="00DF763E">
            <w:pPr>
              <w:rPr>
                <w:b/>
                <w:bCs/>
              </w:rPr>
            </w:pPr>
            <w:r>
              <w:rPr>
                <w:b/>
                <w:bCs/>
              </w:rPr>
              <w:t>Srednjoškolsko obrazovanje</w:t>
            </w:r>
          </w:p>
        </w:tc>
      </w:tr>
      <w:tr w:rsidR="006A4BF0" w:rsidRPr="00061EBC" w14:paraId="090B9FDD" w14:textId="77777777" w:rsidTr="00DF763E">
        <w:trPr>
          <w:trHeight w:val="566"/>
        </w:trPr>
        <w:tc>
          <w:tcPr>
            <w:tcW w:w="1203" w:type="pct"/>
            <w:shd w:val="clear" w:color="auto" w:fill="D9D9D9"/>
          </w:tcPr>
          <w:p w14:paraId="2050319F" w14:textId="77777777" w:rsidR="006A4BF0" w:rsidRPr="00061EBC" w:rsidRDefault="006A4BF0" w:rsidP="00DF763E">
            <w:pPr>
              <w:rPr>
                <w:b/>
                <w:bCs/>
              </w:rPr>
            </w:pPr>
            <w:r w:rsidRPr="00061EBC">
              <w:rPr>
                <w:b/>
                <w:bCs/>
              </w:rPr>
              <w:t>Opis</w:t>
            </w:r>
          </w:p>
        </w:tc>
        <w:tc>
          <w:tcPr>
            <w:tcW w:w="3797" w:type="pct"/>
            <w:gridSpan w:val="5"/>
            <w:shd w:val="clear" w:color="auto" w:fill="auto"/>
          </w:tcPr>
          <w:p w14:paraId="3F8C7761" w14:textId="77777777" w:rsidR="006A4BF0" w:rsidRDefault="006A4BF0" w:rsidP="00DF763E">
            <w:pPr>
              <w:jc w:val="both"/>
              <w:rPr>
                <w:bCs/>
                <w:color w:val="000000"/>
              </w:rPr>
            </w:pPr>
            <w:r>
              <w:rPr>
                <w:bCs/>
                <w:color w:val="000000"/>
              </w:rPr>
              <w:t>Pružanje usluga srednjoškolskog obrazovanja i odgoja naših učenika.</w:t>
            </w:r>
          </w:p>
          <w:p w14:paraId="0ACC9D2F" w14:textId="77777777" w:rsidR="006A4BF0" w:rsidRDefault="006A4BF0" w:rsidP="00DF763E">
            <w:pPr>
              <w:jc w:val="both"/>
              <w:rPr>
                <w:bCs/>
                <w:color w:val="000000"/>
              </w:rPr>
            </w:pPr>
            <w:r>
              <w:rPr>
                <w:bCs/>
                <w:color w:val="000000"/>
              </w:rPr>
              <w:t>Podizanje kvalitete nastavnog procesa koristeći suvremena nastavna sredstva uz stalno usavršavanje nastavnog osoblja i ostalih djelatnika za unapređenje nastavnog procesa.</w:t>
            </w:r>
          </w:p>
          <w:p w14:paraId="66B6B87D" w14:textId="77777777" w:rsidR="006A4BF0" w:rsidRDefault="006A4BF0" w:rsidP="00DF763E">
            <w:pPr>
              <w:jc w:val="both"/>
              <w:rPr>
                <w:bCs/>
                <w:color w:val="000000"/>
              </w:rPr>
            </w:pPr>
            <w:r>
              <w:rPr>
                <w:bCs/>
                <w:color w:val="000000"/>
              </w:rPr>
              <w:t>Cilj Klesarske škole je motivirati učenike za sudjelovanje u različitim slobodnim aktivnostima, izvannastavnim i izvanškolskim aktivnostima.</w:t>
            </w:r>
          </w:p>
          <w:p w14:paraId="0AD077E4" w14:textId="77777777" w:rsidR="006A4BF0" w:rsidRDefault="006A4BF0" w:rsidP="00DF763E">
            <w:pPr>
              <w:jc w:val="both"/>
              <w:rPr>
                <w:bCs/>
                <w:color w:val="000000"/>
              </w:rPr>
            </w:pPr>
            <w:r>
              <w:rPr>
                <w:bCs/>
                <w:color w:val="000000"/>
              </w:rPr>
              <w:t>Poticanje učenika za sudjelovanje na natjecanjima koje organizira ASSO i Savez školskih klubova.</w:t>
            </w:r>
          </w:p>
          <w:p w14:paraId="7A942F8E" w14:textId="77777777" w:rsidR="006A4BF0" w:rsidRDefault="006A4BF0" w:rsidP="00DF763E">
            <w:pPr>
              <w:jc w:val="both"/>
              <w:rPr>
                <w:bCs/>
                <w:color w:val="000000"/>
              </w:rPr>
            </w:pPr>
            <w:r>
              <w:rPr>
                <w:bCs/>
                <w:color w:val="000000"/>
              </w:rPr>
              <w:t>Cilj škole je poticanje na cjeloživotno učenje i priprema naših učenika za tržište rada.</w:t>
            </w:r>
          </w:p>
          <w:p w14:paraId="21F1509A" w14:textId="77777777" w:rsidR="006A4BF0" w:rsidRDefault="006A4BF0" w:rsidP="00DF763E">
            <w:pPr>
              <w:jc w:val="both"/>
              <w:rPr>
                <w:bCs/>
                <w:color w:val="000000"/>
              </w:rPr>
            </w:pPr>
            <w:r>
              <w:rPr>
                <w:bCs/>
                <w:color w:val="000000"/>
              </w:rPr>
              <w:t>U razdoblju od 2024-2026. godine nastojat ćemo podići kvalitetu nastave na višu razinu i to usavršavanjem nastavnika, podizanjem materijalnih i drugih uvjeta rada , a prema našim mogućnostima na viši standard.</w:t>
            </w:r>
          </w:p>
          <w:p w14:paraId="41ADDAB8" w14:textId="77777777" w:rsidR="006A4BF0" w:rsidRDefault="006A4BF0" w:rsidP="00DF763E">
            <w:pPr>
              <w:jc w:val="both"/>
              <w:rPr>
                <w:bCs/>
                <w:color w:val="000000"/>
              </w:rPr>
            </w:pPr>
            <w:r>
              <w:rPr>
                <w:bCs/>
                <w:color w:val="000000"/>
              </w:rPr>
              <w:t>Poticat će se što kvalitetnija komunikacija između učenika- nastavnika - roditelja i odgajatelja.</w:t>
            </w:r>
          </w:p>
          <w:p w14:paraId="45AC9637" w14:textId="77777777" w:rsidR="006A4BF0" w:rsidRPr="00061EBC" w:rsidRDefault="006A4BF0" w:rsidP="00DF763E">
            <w:pPr>
              <w:jc w:val="both"/>
              <w:rPr>
                <w:bCs/>
              </w:rPr>
            </w:pPr>
          </w:p>
        </w:tc>
      </w:tr>
      <w:tr w:rsidR="006A4BF0" w:rsidRPr="00061EBC" w14:paraId="7781D896" w14:textId="77777777" w:rsidTr="00DF763E">
        <w:trPr>
          <w:trHeight w:val="566"/>
        </w:trPr>
        <w:tc>
          <w:tcPr>
            <w:tcW w:w="1203" w:type="pct"/>
            <w:shd w:val="clear" w:color="auto" w:fill="D9D9D9"/>
          </w:tcPr>
          <w:p w14:paraId="1E0099A2" w14:textId="77777777" w:rsidR="006A4BF0" w:rsidRPr="00061EBC" w:rsidRDefault="006A4BF0" w:rsidP="00DF763E">
            <w:pPr>
              <w:rPr>
                <w:b/>
                <w:bCs/>
              </w:rPr>
            </w:pPr>
            <w:r w:rsidRPr="00061EBC">
              <w:rPr>
                <w:b/>
                <w:bCs/>
              </w:rPr>
              <w:t>Cilj</w:t>
            </w:r>
          </w:p>
        </w:tc>
        <w:tc>
          <w:tcPr>
            <w:tcW w:w="3797" w:type="pct"/>
            <w:gridSpan w:val="5"/>
            <w:shd w:val="clear" w:color="auto" w:fill="auto"/>
          </w:tcPr>
          <w:p w14:paraId="1812A61C" w14:textId="77777777" w:rsidR="006A4BF0" w:rsidRPr="00061EBC" w:rsidRDefault="006A4BF0" w:rsidP="00DF763E">
            <w:pPr>
              <w:jc w:val="both"/>
              <w:rPr>
                <w:bCs/>
              </w:rPr>
            </w:pPr>
          </w:p>
          <w:p w14:paraId="1E7B33E0" w14:textId="77777777" w:rsidR="006A4BF0" w:rsidRPr="00061EBC" w:rsidRDefault="006A4BF0" w:rsidP="00DF763E">
            <w:pPr>
              <w:jc w:val="both"/>
              <w:rPr>
                <w:bCs/>
              </w:rPr>
            </w:pPr>
          </w:p>
        </w:tc>
      </w:tr>
      <w:tr w:rsidR="006A4BF0" w:rsidRPr="00061EBC" w14:paraId="295F7668" w14:textId="77777777" w:rsidTr="00DF763E">
        <w:trPr>
          <w:gridAfter w:val="1"/>
          <w:wAfter w:w="1229" w:type="pct"/>
          <w:trHeight w:val="528"/>
        </w:trPr>
        <w:tc>
          <w:tcPr>
            <w:tcW w:w="1508" w:type="pct"/>
            <w:gridSpan w:val="2"/>
            <w:shd w:val="clear" w:color="auto" w:fill="F2F2F2"/>
          </w:tcPr>
          <w:p w14:paraId="4B5EE5E2" w14:textId="77777777" w:rsidR="006A4BF0" w:rsidRPr="00061EBC" w:rsidRDefault="006A4BF0" w:rsidP="00DF763E">
            <w:pPr>
              <w:jc w:val="center"/>
              <w:rPr>
                <w:b/>
                <w:bCs/>
                <w:sz w:val="20"/>
                <w:szCs w:val="20"/>
              </w:rPr>
            </w:pPr>
            <w:r>
              <w:rPr>
                <w:b/>
                <w:bCs/>
                <w:sz w:val="20"/>
                <w:szCs w:val="20"/>
              </w:rPr>
              <w:t>Rebalans II. 2025.</w:t>
            </w:r>
          </w:p>
        </w:tc>
        <w:tc>
          <w:tcPr>
            <w:tcW w:w="1450" w:type="pct"/>
            <w:gridSpan w:val="2"/>
            <w:shd w:val="clear" w:color="auto" w:fill="F2F2F2"/>
          </w:tcPr>
          <w:p w14:paraId="12A5DE74" w14:textId="77777777" w:rsidR="006A4BF0" w:rsidRPr="00061EBC" w:rsidRDefault="006A4BF0" w:rsidP="00DF763E">
            <w:pPr>
              <w:jc w:val="center"/>
              <w:rPr>
                <w:b/>
                <w:bCs/>
                <w:sz w:val="20"/>
                <w:szCs w:val="20"/>
              </w:rPr>
            </w:pPr>
            <w:r>
              <w:rPr>
                <w:b/>
                <w:bCs/>
                <w:sz w:val="20"/>
                <w:szCs w:val="20"/>
              </w:rPr>
              <w:t>Izvršenje</w:t>
            </w:r>
            <w:r w:rsidRPr="00061EBC">
              <w:rPr>
                <w:b/>
                <w:bCs/>
                <w:sz w:val="20"/>
                <w:szCs w:val="20"/>
              </w:rPr>
              <w:t xml:space="preserve"> </w:t>
            </w:r>
            <w:r w:rsidRPr="00061EBC">
              <w:rPr>
                <w:b/>
                <w:bCs/>
                <w:sz w:val="20"/>
                <w:szCs w:val="20"/>
              </w:rPr>
              <w:br/>
              <w:t>siječanj – prosinac 2025.</w:t>
            </w:r>
          </w:p>
        </w:tc>
        <w:tc>
          <w:tcPr>
            <w:tcW w:w="813" w:type="pct"/>
            <w:shd w:val="clear" w:color="auto" w:fill="F2F2F2"/>
          </w:tcPr>
          <w:p w14:paraId="0053C955" w14:textId="77777777" w:rsidR="006A4BF0" w:rsidRPr="00061EBC" w:rsidRDefault="006A4BF0" w:rsidP="00DF763E">
            <w:pPr>
              <w:jc w:val="center"/>
              <w:rPr>
                <w:b/>
                <w:bCs/>
                <w:sz w:val="20"/>
                <w:szCs w:val="20"/>
              </w:rPr>
            </w:pPr>
            <w:r w:rsidRPr="00061EBC">
              <w:rPr>
                <w:b/>
                <w:bCs/>
                <w:sz w:val="20"/>
                <w:szCs w:val="20"/>
              </w:rPr>
              <w:t>Indeks</w:t>
            </w:r>
          </w:p>
        </w:tc>
      </w:tr>
      <w:tr w:rsidR="006A4BF0" w:rsidRPr="00061EBC" w14:paraId="41F5ED2A" w14:textId="77777777" w:rsidTr="00DF763E">
        <w:trPr>
          <w:gridAfter w:val="1"/>
          <w:wAfter w:w="1229" w:type="pct"/>
          <w:trHeight w:val="528"/>
        </w:trPr>
        <w:tc>
          <w:tcPr>
            <w:tcW w:w="1508" w:type="pct"/>
            <w:gridSpan w:val="2"/>
            <w:tcBorders>
              <w:top w:val="single" w:sz="4" w:space="0" w:color="auto"/>
              <w:left w:val="single" w:sz="4" w:space="0" w:color="auto"/>
              <w:bottom w:val="single" w:sz="4" w:space="0" w:color="auto"/>
              <w:right w:val="single" w:sz="4" w:space="0" w:color="auto"/>
            </w:tcBorders>
            <w:shd w:val="clear" w:color="auto" w:fill="auto"/>
          </w:tcPr>
          <w:p w14:paraId="4E4E33EC" w14:textId="058D5E47" w:rsidR="006A4BF0" w:rsidRPr="00061EBC" w:rsidRDefault="006A4BF0" w:rsidP="00DF763E">
            <w:pPr>
              <w:jc w:val="right"/>
              <w:rPr>
                <w:bCs/>
                <w:sz w:val="22"/>
                <w:szCs w:val="22"/>
              </w:rPr>
            </w:pPr>
            <w:r>
              <w:rPr>
                <w:bCs/>
                <w:sz w:val="22"/>
                <w:szCs w:val="22"/>
              </w:rPr>
              <w:t>1.469.952,38</w:t>
            </w:r>
            <w:r w:rsidRPr="00061EBC">
              <w:rPr>
                <w:bCs/>
                <w:sz w:val="22"/>
                <w:szCs w:val="22"/>
              </w:rPr>
              <w:t>€</w:t>
            </w:r>
          </w:p>
        </w:tc>
        <w:tc>
          <w:tcPr>
            <w:tcW w:w="1450" w:type="pct"/>
            <w:gridSpan w:val="2"/>
            <w:tcBorders>
              <w:top w:val="single" w:sz="4" w:space="0" w:color="auto"/>
              <w:left w:val="single" w:sz="4" w:space="0" w:color="auto"/>
              <w:bottom w:val="single" w:sz="4" w:space="0" w:color="auto"/>
              <w:right w:val="single" w:sz="4" w:space="0" w:color="auto"/>
            </w:tcBorders>
            <w:shd w:val="clear" w:color="auto" w:fill="auto"/>
          </w:tcPr>
          <w:p w14:paraId="292AB92E" w14:textId="3D5F237E" w:rsidR="006A4BF0" w:rsidRPr="00061EBC" w:rsidRDefault="006A4BF0" w:rsidP="00DF763E">
            <w:pPr>
              <w:jc w:val="right"/>
              <w:rPr>
                <w:bCs/>
                <w:sz w:val="22"/>
                <w:szCs w:val="22"/>
              </w:rPr>
            </w:pPr>
            <w:r>
              <w:rPr>
                <w:bCs/>
                <w:sz w:val="22"/>
                <w:szCs w:val="22"/>
              </w:rPr>
              <w:t>1.363.674,72</w:t>
            </w:r>
            <w:r w:rsidRPr="00061EBC">
              <w:rPr>
                <w:bCs/>
                <w:sz w:val="22"/>
                <w:szCs w:val="22"/>
              </w:rPr>
              <w:t>€</w:t>
            </w:r>
          </w:p>
        </w:tc>
        <w:tc>
          <w:tcPr>
            <w:tcW w:w="813" w:type="pct"/>
            <w:tcBorders>
              <w:top w:val="single" w:sz="4" w:space="0" w:color="auto"/>
              <w:left w:val="single" w:sz="4" w:space="0" w:color="auto"/>
              <w:bottom w:val="single" w:sz="4" w:space="0" w:color="auto"/>
              <w:right w:val="single" w:sz="4" w:space="0" w:color="auto"/>
            </w:tcBorders>
            <w:shd w:val="clear" w:color="auto" w:fill="auto"/>
          </w:tcPr>
          <w:p w14:paraId="670EE862" w14:textId="346FA8C9" w:rsidR="006A4BF0" w:rsidRPr="00061EBC" w:rsidRDefault="006A4BF0" w:rsidP="00DF763E">
            <w:pPr>
              <w:jc w:val="right"/>
              <w:rPr>
                <w:bCs/>
                <w:sz w:val="20"/>
                <w:szCs w:val="20"/>
              </w:rPr>
            </w:pPr>
            <w:r>
              <w:rPr>
                <w:bCs/>
                <w:sz w:val="20"/>
                <w:szCs w:val="20"/>
              </w:rPr>
              <w:t>93%</w:t>
            </w:r>
          </w:p>
        </w:tc>
      </w:tr>
    </w:tbl>
    <w:p w14:paraId="472D39B3" w14:textId="2D0B5308" w:rsidR="006A4BF0" w:rsidRDefault="006A4BF0" w:rsidP="00E439E5"/>
    <w:p w14:paraId="267D2CEE" w14:textId="2B3163D4" w:rsidR="006A4BF0" w:rsidRDefault="006A4BF0" w:rsidP="00E439E5"/>
    <w:p w14:paraId="20CF8CCA" w14:textId="77777777" w:rsidR="006A4BF0" w:rsidRDefault="006A4BF0" w:rsidP="00E439E5"/>
    <w:p w14:paraId="4C52892F" w14:textId="77777777" w:rsidR="005637D9" w:rsidRPr="00061EBC" w:rsidRDefault="005637D9" w:rsidP="00E439E5"/>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1548"/>
        <w:gridCol w:w="5671"/>
      </w:tblGrid>
      <w:tr w:rsidR="00E439E5" w:rsidRPr="00061EBC" w14:paraId="23243545" w14:textId="77777777" w:rsidTr="00FA71BC">
        <w:trPr>
          <w:trHeight w:val="526"/>
        </w:trPr>
        <w:tc>
          <w:tcPr>
            <w:tcW w:w="2435" w:type="dxa"/>
            <w:shd w:val="clear" w:color="auto" w:fill="D9D9D9"/>
          </w:tcPr>
          <w:p w14:paraId="08E42751" w14:textId="77777777" w:rsidR="00E439E5" w:rsidRPr="00061EBC" w:rsidRDefault="00E439E5" w:rsidP="00424BDF">
            <w:pPr>
              <w:rPr>
                <w:b/>
                <w:bCs/>
              </w:rPr>
            </w:pPr>
            <w:r w:rsidRPr="00061EBC">
              <w:rPr>
                <w:b/>
                <w:bCs/>
              </w:rPr>
              <w:t>Aktivnost/ Projekt</w:t>
            </w:r>
          </w:p>
        </w:tc>
        <w:tc>
          <w:tcPr>
            <w:tcW w:w="1548" w:type="dxa"/>
            <w:shd w:val="clear" w:color="auto" w:fill="auto"/>
          </w:tcPr>
          <w:p w14:paraId="28D3F1EC" w14:textId="3D1EB5DB" w:rsidR="00E439E5" w:rsidRPr="00061EBC" w:rsidRDefault="00FA71BC" w:rsidP="00424BDF">
            <w:pPr>
              <w:rPr>
                <w:b/>
                <w:bCs/>
              </w:rPr>
            </w:pPr>
            <w:r>
              <w:rPr>
                <w:b/>
                <w:bCs/>
              </w:rPr>
              <w:t>A404001</w:t>
            </w:r>
          </w:p>
        </w:tc>
        <w:tc>
          <w:tcPr>
            <w:tcW w:w="5671" w:type="dxa"/>
            <w:shd w:val="clear" w:color="auto" w:fill="auto"/>
          </w:tcPr>
          <w:p w14:paraId="77FF95D6" w14:textId="74152134" w:rsidR="00E439E5" w:rsidRPr="00061EBC" w:rsidRDefault="00FA71BC" w:rsidP="0060195C">
            <w:pPr>
              <w:rPr>
                <w:b/>
                <w:bCs/>
              </w:rPr>
            </w:pPr>
            <w:r>
              <w:rPr>
                <w:b/>
                <w:bCs/>
              </w:rPr>
              <w:t>Rashodi djelatnosti</w:t>
            </w:r>
          </w:p>
        </w:tc>
      </w:tr>
      <w:tr w:rsidR="00FA71BC" w:rsidRPr="00061EBC" w14:paraId="65EFD464" w14:textId="77777777" w:rsidTr="00FA71BC">
        <w:trPr>
          <w:trHeight w:val="526"/>
        </w:trPr>
        <w:tc>
          <w:tcPr>
            <w:tcW w:w="2435" w:type="dxa"/>
            <w:shd w:val="clear" w:color="auto" w:fill="D9D9D9"/>
          </w:tcPr>
          <w:p w14:paraId="3F1C5BBA" w14:textId="77777777" w:rsidR="00FA71BC" w:rsidRPr="00061EBC" w:rsidRDefault="00FA71BC" w:rsidP="00FA71BC">
            <w:pPr>
              <w:rPr>
                <w:b/>
                <w:bCs/>
                <w:sz w:val="22"/>
                <w:szCs w:val="22"/>
              </w:rPr>
            </w:pPr>
            <w:r w:rsidRPr="00061EBC">
              <w:rPr>
                <w:b/>
                <w:bCs/>
                <w:sz w:val="22"/>
                <w:szCs w:val="22"/>
              </w:rPr>
              <w:t>Zakonska i druga pravna osnova</w:t>
            </w:r>
          </w:p>
        </w:tc>
        <w:tc>
          <w:tcPr>
            <w:tcW w:w="7219" w:type="dxa"/>
            <w:gridSpan w:val="2"/>
            <w:shd w:val="clear" w:color="auto" w:fill="auto"/>
          </w:tcPr>
          <w:p w14:paraId="3DF7C93C" w14:textId="2C06101C" w:rsidR="00FA71BC" w:rsidRPr="00061EBC" w:rsidRDefault="00FA71BC" w:rsidP="00FA71BC">
            <w:pPr>
              <w:rPr>
                <w:rFonts w:eastAsia="Symbol"/>
                <w:lang w:val="pl-PL"/>
              </w:rPr>
            </w:pPr>
            <w:r>
              <w:rPr>
                <w:color w:val="000000"/>
              </w:rPr>
              <w:t>Zakon o odgoju i obrazovanju u osnovnoj i srednjoj školi</w:t>
            </w:r>
            <w:r>
              <w:rPr>
                <w:bCs/>
                <w:color w:val="000000"/>
              </w:rPr>
              <w:t xml:space="preserve">, </w:t>
            </w:r>
            <w:r>
              <w:rPr>
                <w:color w:val="000000"/>
              </w:rPr>
              <w:t xml:space="preserve">Zakon o proračunu, Pravilnik o proračunskim klasifikacijama, Pravilnik o proračunskom računovodstvu i računskom planu, Upute za izradu proračuna lokalne (regionalne) samouprave za razdoblje 2025. i projekcija za 2026. i 2027.g.,Godišnji plan i program rada škole za školsku godinu 2024/./2025. g, </w:t>
            </w:r>
            <w:r>
              <w:rPr>
                <w:color w:val="000000"/>
                <w:lang w:val="pl-PL"/>
              </w:rPr>
              <w:t>Školski kurikulum za školsku godinu 2024./2025. Upute za izradu rebalansa I. za 2025.g. Splitsko dalmatinske županije.</w:t>
            </w:r>
          </w:p>
        </w:tc>
      </w:tr>
      <w:tr w:rsidR="00FA71BC" w:rsidRPr="00061EBC" w14:paraId="4BCA6C7B" w14:textId="77777777" w:rsidTr="00FA71BC">
        <w:trPr>
          <w:trHeight w:val="261"/>
        </w:trPr>
        <w:tc>
          <w:tcPr>
            <w:tcW w:w="2435" w:type="dxa"/>
            <w:shd w:val="clear" w:color="auto" w:fill="D9D9D9"/>
          </w:tcPr>
          <w:p w14:paraId="3CB3F91D" w14:textId="77777777" w:rsidR="00FA71BC" w:rsidRPr="00061EBC" w:rsidRDefault="00FA71BC" w:rsidP="00FA71BC">
            <w:pPr>
              <w:rPr>
                <w:b/>
                <w:bCs/>
                <w:sz w:val="22"/>
                <w:szCs w:val="22"/>
              </w:rPr>
            </w:pPr>
            <w:r w:rsidRPr="00061EBC">
              <w:rPr>
                <w:b/>
                <w:bCs/>
                <w:sz w:val="22"/>
                <w:szCs w:val="22"/>
              </w:rPr>
              <w:t xml:space="preserve">Opis aktivnosti / projekta </w:t>
            </w:r>
          </w:p>
        </w:tc>
        <w:tc>
          <w:tcPr>
            <w:tcW w:w="7219" w:type="dxa"/>
            <w:gridSpan w:val="2"/>
            <w:shd w:val="clear" w:color="auto" w:fill="auto"/>
          </w:tcPr>
          <w:p w14:paraId="5F689FE1" w14:textId="1225CB13" w:rsidR="00FA71BC" w:rsidRPr="00061EBC" w:rsidRDefault="00FA71BC" w:rsidP="00FA71BC">
            <w:pPr>
              <w:jc w:val="both"/>
              <w:rPr>
                <w:bCs/>
              </w:rPr>
            </w:pPr>
            <w:r>
              <w:rPr>
                <w:color w:val="000000"/>
              </w:rPr>
              <w:t>Ova aktivnost je namijenjena za financiranje tekućih rashoda škole. Iz vlastitih prihoda planiramo utrošiti za naknade troškova zaposlenicima, za moguće troškove prijevoza zaposlenika te nepredviđene financijske rashode, iz decentraliziranih sredstava županije za materijalne i financijske rashode te za pomoći proračunskim korisnicima za plaće i ostale rashode za zaposlene, te za prihode za posebne namjene za mape za učenike i stručna usavršavanja za djelatnike. Ova aktivnost postoji u financijskim planovima za svaku godinu budući da se radi o materijalnim i financijskim rashodima neophodni za realizaciju nastavnog plana i programa škole.</w:t>
            </w:r>
          </w:p>
        </w:tc>
      </w:tr>
      <w:tr w:rsidR="00FA71BC" w:rsidRPr="00061EBC" w14:paraId="2548732D" w14:textId="77777777" w:rsidTr="00FA71BC">
        <w:trPr>
          <w:trHeight w:val="261"/>
        </w:trPr>
        <w:tc>
          <w:tcPr>
            <w:tcW w:w="2435" w:type="dxa"/>
            <w:shd w:val="clear" w:color="auto" w:fill="D9D9D9"/>
          </w:tcPr>
          <w:p w14:paraId="2FB07A2F" w14:textId="77777777" w:rsidR="00FA71BC" w:rsidRPr="00061EBC" w:rsidRDefault="00FA71BC" w:rsidP="00FA71BC">
            <w:pPr>
              <w:rPr>
                <w:b/>
                <w:bCs/>
                <w:sz w:val="22"/>
                <w:szCs w:val="22"/>
              </w:rPr>
            </w:pPr>
            <w:r w:rsidRPr="00061EBC">
              <w:rPr>
                <w:b/>
                <w:bCs/>
                <w:sz w:val="22"/>
                <w:szCs w:val="22"/>
              </w:rPr>
              <w:lastRenderedPageBreak/>
              <w:t xml:space="preserve">Obrazloženje izvršenja s ciljevima koji su ostvareni provedbom </w:t>
            </w:r>
          </w:p>
        </w:tc>
        <w:tc>
          <w:tcPr>
            <w:tcW w:w="7219" w:type="dxa"/>
            <w:gridSpan w:val="2"/>
            <w:shd w:val="clear" w:color="auto" w:fill="auto"/>
          </w:tcPr>
          <w:p w14:paraId="02A30330" w14:textId="15C41C9F" w:rsidR="00FA71BC" w:rsidRDefault="00FA71BC" w:rsidP="00FA71BC">
            <w:pPr>
              <w:rPr>
                <w:color w:val="000000"/>
              </w:rPr>
            </w:pPr>
            <w:r>
              <w:rPr>
                <w:color w:val="000000"/>
              </w:rPr>
              <w:t xml:space="preserve">Iz vlastitih prihoda za naknade troškova zaposlenika kao i za troškove </w:t>
            </w:r>
            <w:proofErr w:type="spellStart"/>
            <w:r>
              <w:rPr>
                <w:color w:val="000000"/>
              </w:rPr>
              <w:t>materjalnih</w:t>
            </w:r>
            <w:proofErr w:type="spellEnd"/>
            <w:r>
              <w:rPr>
                <w:color w:val="000000"/>
              </w:rPr>
              <w:t xml:space="preserve"> rashoda tijekom sezone </w:t>
            </w:r>
            <w:r w:rsidR="00040EDF">
              <w:rPr>
                <w:color w:val="000000"/>
              </w:rPr>
              <w:t>utrošeno je</w:t>
            </w:r>
            <w:r>
              <w:rPr>
                <w:color w:val="000000"/>
              </w:rPr>
              <w:t xml:space="preserve"> </w:t>
            </w:r>
            <w:r w:rsidR="000C36E0">
              <w:rPr>
                <w:color w:val="000000"/>
              </w:rPr>
              <w:t>103.579,44</w:t>
            </w:r>
            <w:r>
              <w:rPr>
                <w:color w:val="000000"/>
              </w:rPr>
              <w:t xml:space="preserve"> €. Decentralizirana sredstva SDŽ u iznosu od </w:t>
            </w:r>
            <w:r w:rsidR="001A33B8">
              <w:rPr>
                <w:color w:val="000000"/>
              </w:rPr>
              <w:t>97.275,25</w:t>
            </w:r>
            <w:r>
              <w:rPr>
                <w:color w:val="000000"/>
              </w:rPr>
              <w:t xml:space="preserve"> €, odnose se na  materijalne </w:t>
            </w:r>
            <w:proofErr w:type="spellStart"/>
            <w:r>
              <w:rPr>
                <w:color w:val="000000"/>
              </w:rPr>
              <w:t>rashodime</w:t>
            </w:r>
            <w:proofErr w:type="spellEnd"/>
            <w:r>
              <w:rPr>
                <w:color w:val="000000"/>
              </w:rPr>
              <w:t xml:space="preserve"> sredstva u iznosu od 1.</w:t>
            </w:r>
            <w:r w:rsidR="000C36E0">
              <w:rPr>
                <w:color w:val="000000"/>
              </w:rPr>
              <w:t>023.579,4</w:t>
            </w:r>
            <w:r w:rsidR="00FA5EB4">
              <w:rPr>
                <w:color w:val="000000"/>
              </w:rPr>
              <w:t>3</w:t>
            </w:r>
            <w:r>
              <w:rPr>
                <w:color w:val="000000"/>
              </w:rPr>
              <w:t xml:space="preserve"> € iz Državnog proračuna utrošiti će se za isplatu bruto plaća 45 zaposlenika, uzimajući u obzir povećanje koeficijenata te zbog promjene dodatka na radni staž za 0,5% .Također uključuju rashode za materijalna prava, iznose koja se odnose na rashode za jednu pomoći za bolovanja duža od 90 dana (statistički, svake godine), rashode za dvije pomoći za smrt užeg člana obitelji, rashode za tri opreme  novorođenog djeteta, rashode za regres, za božićnicu  i to za cca 33 djelatnika * 300,00€ , dar djeci 16 djelatnika * 100,00 €, rashode za jubilarne nagrade i druge pomoći te zbog nezapošljavanja osoba sa invaliditetom. </w:t>
            </w:r>
          </w:p>
          <w:p w14:paraId="204C2C33" w14:textId="06E83DEA" w:rsidR="00FA71BC" w:rsidRPr="00061EBC" w:rsidRDefault="00FA71BC" w:rsidP="00FA71BC">
            <w:pPr>
              <w:rPr>
                <w:bCs/>
              </w:rPr>
            </w:pPr>
            <w:r>
              <w:rPr>
                <w:color w:val="000000"/>
              </w:rPr>
              <w:t xml:space="preserve">Također za </w:t>
            </w:r>
            <w:r w:rsidR="00F53622">
              <w:rPr>
                <w:color w:val="000000"/>
              </w:rPr>
              <w:t xml:space="preserve">sredstva iz izvora </w:t>
            </w:r>
            <w:r>
              <w:rPr>
                <w:color w:val="000000"/>
              </w:rPr>
              <w:t xml:space="preserve"> donacije sredstva će se utroš</w:t>
            </w:r>
            <w:r w:rsidR="00F53622">
              <w:rPr>
                <w:color w:val="000000"/>
              </w:rPr>
              <w:t xml:space="preserve">ena su </w:t>
            </w:r>
            <w:r>
              <w:rPr>
                <w:color w:val="000000"/>
              </w:rPr>
              <w:t xml:space="preserve">za pomoć pri organizaciji maturalne zabave za naše maturante </w:t>
            </w:r>
            <w:r w:rsidR="00F53622">
              <w:rPr>
                <w:color w:val="000000"/>
              </w:rPr>
              <w:t>11.116,64</w:t>
            </w:r>
            <w:r>
              <w:rPr>
                <w:color w:val="000000"/>
              </w:rPr>
              <w:t>.</w:t>
            </w:r>
          </w:p>
        </w:tc>
      </w:tr>
      <w:tr w:rsidR="00FA71BC" w:rsidRPr="00061EBC" w14:paraId="1D5FA502" w14:textId="77777777" w:rsidTr="00424BDF">
        <w:trPr>
          <w:trHeight w:val="829"/>
        </w:trPr>
        <w:tc>
          <w:tcPr>
            <w:tcW w:w="0" w:type="auto"/>
            <w:gridSpan w:val="3"/>
            <w:shd w:val="clear" w:color="auto" w:fill="FFFFFF"/>
          </w:tcPr>
          <w:tbl>
            <w:tblPr>
              <w:tblW w:w="498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3634"/>
              <w:gridCol w:w="2116"/>
            </w:tblGrid>
            <w:tr w:rsidR="00FA71BC" w:rsidRPr="00061EBC" w14:paraId="082B4405" w14:textId="77777777" w:rsidTr="00424BDF">
              <w:trPr>
                <w:trHeight w:val="183"/>
              </w:trPr>
              <w:tc>
                <w:tcPr>
                  <w:tcW w:w="1940" w:type="pct"/>
                  <w:shd w:val="clear" w:color="auto" w:fill="F2F2F2"/>
                </w:tcPr>
                <w:p w14:paraId="6777463C" w14:textId="77777777" w:rsidR="00FA71BC" w:rsidRPr="00061EBC" w:rsidRDefault="00FA71BC" w:rsidP="00FA71BC">
                  <w:pPr>
                    <w:jc w:val="center"/>
                    <w:rPr>
                      <w:b/>
                      <w:bCs/>
                      <w:sz w:val="22"/>
                      <w:szCs w:val="22"/>
                    </w:rPr>
                  </w:pPr>
                  <w:r>
                    <w:rPr>
                      <w:b/>
                      <w:bCs/>
                      <w:sz w:val="20"/>
                      <w:szCs w:val="20"/>
                    </w:rPr>
                    <w:t>Rebalans II.</w:t>
                  </w:r>
                  <w:r w:rsidRPr="00061EBC">
                    <w:rPr>
                      <w:b/>
                      <w:bCs/>
                      <w:sz w:val="20"/>
                      <w:szCs w:val="20"/>
                    </w:rPr>
                    <w:t xml:space="preserve"> 2025.</w:t>
                  </w:r>
                </w:p>
              </w:tc>
              <w:tc>
                <w:tcPr>
                  <w:tcW w:w="1934" w:type="pct"/>
                  <w:shd w:val="clear" w:color="auto" w:fill="F2F2F2"/>
                </w:tcPr>
                <w:p w14:paraId="65CE512C" w14:textId="77777777" w:rsidR="00FA71BC" w:rsidRPr="00061EBC" w:rsidRDefault="00FA71BC" w:rsidP="00FA71BC">
                  <w:pPr>
                    <w:jc w:val="center"/>
                    <w:rPr>
                      <w:b/>
                      <w:bCs/>
                      <w:sz w:val="22"/>
                      <w:szCs w:val="22"/>
                    </w:rPr>
                  </w:pPr>
                  <w:r>
                    <w:rPr>
                      <w:b/>
                      <w:bCs/>
                      <w:sz w:val="20"/>
                      <w:szCs w:val="20"/>
                    </w:rPr>
                    <w:t>Izvršenje</w:t>
                  </w:r>
                  <w:r w:rsidRPr="00061EBC">
                    <w:rPr>
                      <w:b/>
                      <w:bCs/>
                      <w:sz w:val="20"/>
                      <w:szCs w:val="20"/>
                    </w:rPr>
                    <w:t xml:space="preserve"> </w:t>
                  </w:r>
                  <w:r w:rsidRPr="00061EBC">
                    <w:rPr>
                      <w:b/>
                      <w:bCs/>
                      <w:sz w:val="20"/>
                      <w:szCs w:val="20"/>
                    </w:rPr>
                    <w:br/>
                    <w:t>siječanj – prosinac 2025.</w:t>
                  </w:r>
                </w:p>
              </w:tc>
              <w:tc>
                <w:tcPr>
                  <w:tcW w:w="1126" w:type="pct"/>
                  <w:shd w:val="clear" w:color="auto" w:fill="F2F2F2"/>
                </w:tcPr>
                <w:p w14:paraId="370CFBF9" w14:textId="77777777" w:rsidR="00FA71BC" w:rsidRPr="00061EBC" w:rsidRDefault="00FA71BC" w:rsidP="00FA71BC">
                  <w:pPr>
                    <w:jc w:val="center"/>
                    <w:rPr>
                      <w:b/>
                      <w:bCs/>
                      <w:sz w:val="22"/>
                      <w:szCs w:val="22"/>
                    </w:rPr>
                  </w:pPr>
                  <w:r w:rsidRPr="00061EBC">
                    <w:rPr>
                      <w:b/>
                      <w:bCs/>
                      <w:sz w:val="20"/>
                      <w:szCs w:val="20"/>
                    </w:rPr>
                    <w:t>Indeks</w:t>
                  </w:r>
                </w:p>
              </w:tc>
            </w:tr>
            <w:tr w:rsidR="00FA71BC" w:rsidRPr="00061EBC" w14:paraId="51B9BCD2" w14:textId="77777777" w:rsidTr="00424BDF">
              <w:trPr>
                <w:trHeight w:val="183"/>
              </w:trPr>
              <w:tc>
                <w:tcPr>
                  <w:tcW w:w="1940" w:type="pct"/>
                  <w:tcBorders>
                    <w:top w:val="single" w:sz="4" w:space="0" w:color="auto"/>
                    <w:left w:val="single" w:sz="4" w:space="0" w:color="auto"/>
                    <w:bottom w:val="single" w:sz="4" w:space="0" w:color="auto"/>
                    <w:right w:val="single" w:sz="4" w:space="0" w:color="auto"/>
                  </w:tcBorders>
                  <w:shd w:val="clear" w:color="auto" w:fill="auto"/>
                </w:tcPr>
                <w:p w14:paraId="7EDD2F02" w14:textId="4324CDDA" w:rsidR="00FA71BC" w:rsidRPr="00061EBC" w:rsidRDefault="00FA71BC" w:rsidP="00FA71BC">
                  <w:pPr>
                    <w:jc w:val="right"/>
                    <w:rPr>
                      <w:bCs/>
                      <w:sz w:val="22"/>
                      <w:szCs w:val="22"/>
                    </w:rPr>
                  </w:pPr>
                  <w:r>
                    <w:rPr>
                      <w:bCs/>
                      <w:sz w:val="22"/>
                      <w:szCs w:val="22"/>
                    </w:rPr>
                    <w:t>1.278.447,25</w:t>
                  </w:r>
                  <w:r w:rsidRPr="00061EBC">
                    <w:rPr>
                      <w:bCs/>
                      <w:sz w:val="22"/>
                      <w:szCs w:val="22"/>
                    </w:rPr>
                    <w:t>€</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06614C9A" w14:textId="2DC20E5E" w:rsidR="00FA71BC" w:rsidRPr="00061EBC" w:rsidRDefault="00710F4D" w:rsidP="00FA71BC">
                  <w:pPr>
                    <w:jc w:val="right"/>
                    <w:rPr>
                      <w:bCs/>
                      <w:sz w:val="22"/>
                      <w:szCs w:val="22"/>
                    </w:rPr>
                  </w:pPr>
                  <w:r>
                    <w:rPr>
                      <w:bCs/>
                      <w:sz w:val="22"/>
                      <w:szCs w:val="22"/>
                    </w:rPr>
                    <w:t>1.235.596,5</w:t>
                  </w:r>
                  <w:r w:rsidR="00FA5EB4">
                    <w:rPr>
                      <w:bCs/>
                      <w:sz w:val="22"/>
                      <w:szCs w:val="22"/>
                    </w:rPr>
                    <w:t>1</w:t>
                  </w:r>
                  <w:r w:rsidR="00FA71BC" w:rsidRPr="00061EBC">
                    <w:rPr>
                      <w:bCs/>
                      <w:sz w:val="22"/>
                      <w:szCs w:val="22"/>
                    </w:rPr>
                    <w:t>€</w:t>
                  </w:r>
                </w:p>
              </w:tc>
              <w:tc>
                <w:tcPr>
                  <w:tcW w:w="1126" w:type="pct"/>
                  <w:tcBorders>
                    <w:top w:val="single" w:sz="4" w:space="0" w:color="auto"/>
                    <w:left w:val="single" w:sz="4" w:space="0" w:color="auto"/>
                    <w:bottom w:val="single" w:sz="4" w:space="0" w:color="auto"/>
                    <w:right w:val="single" w:sz="4" w:space="0" w:color="auto"/>
                  </w:tcBorders>
                  <w:shd w:val="clear" w:color="auto" w:fill="auto"/>
                </w:tcPr>
                <w:p w14:paraId="5DC46093" w14:textId="1EBF4453" w:rsidR="00FA71BC" w:rsidRPr="00061EBC" w:rsidRDefault="001A33B8" w:rsidP="00FA71BC">
                  <w:pPr>
                    <w:jc w:val="right"/>
                    <w:rPr>
                      <w:bCs/>
                      <w:sz w:val="22"/>
                      <w:szCs w:val="22"/>
                    </w:rPr>
                  </w:pPr>
                  <w:r>
                    <w:rPr>
                      <w:bCs/>
                      <w:sz w:val="22"/>
                      <w:szCs w:val="22"/>
                    </w:rPr>
                    <w:t>9</w:t>
                  </w:r>
                  <w:r w:rsidR="00F53622">
                    <w:rPr>
                      <w:bCs/>
                      <w:sz w:val="22"/>
                      <w:szCs w:val="22"/>
                    </w:rPr>
                    <w:t>7</w:t>
                  </w:r>
                  <w:r>
                    <w:rPr>
                      <w:bCs/>
                      <w:sz w:val="22"/>
                      <w:szCs w:val="22"/>
                    </w:rPr>
                    <w:t>%</w:t>
                  </w:r>
                </w:p>
              </w:tc>
            </w:tr>
          </w:tbl>
          <w:p w14:paraId="5D8DA0D3" w14:textId="77777777" w:rsidR="00FA71BC" w:rsidRPr="00061EBC" w:rsidRDefault="00FA71BC" w:rsidP="00FA71BC">
            <w:pPr>
              <w:rPr>
                <w:bCs/>
              </w:rPr>
            </w:pPr>
          </w:p>
        </w:tc>
      </w:tr>
    </w:tbl>
    <w:p w14:paraId="7949F5D8" w14:textId="77777777" w:rsidR="00E439E5" w:rsidRPr="00061EBC" w:rsidRDefault="00E439E5" w:rsidP="00E439E5"/>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559"/>
        <w:gridCol w:w="1000"/>
        <w:gridCol w:w="1083"/>
        <w:gridCol w:w="1941"/>
        <w:gridCol w:w="1083"/>
        <w:gridCol w:w="1139"/>
      </w:tblGrid>
      <w:tr w:rsidR="00E439E5" w:rsidRPr="00061EBC" w14:paraId="26A2FD98" w14:textId="77777777" w:rsidTr="00424BDF">
        <w:trPr>
          <w:trHeight w:val="603"/>
        </w:trPr>
        <w:tc>
          <w:tcPr>
            <w:tcW w:w="1838" w:type="dxa"/>
            <w:shd w:val="clear" w:color="auto" w:fill="D9D9D9"/>
          </w:tcPr>
          <w:p w14:paraId="2569618C" w14:textId="77777777" w:rsidR="00E439E5" w:rsidRPr="00061EBC" w:rsidRDefault="00E439E5" w:rsidP="00424BDF">
            <w:pPr>
              <w:rPr>
                <w:b/>
                <w:sz w:val="20"/>
                <w:szCs w:val="20"/>
              </w:rPr>
            </w:pPr>
            <w:r w:rsidRPr="00061EBC">
              <w:rPr>
                <w:b/>
                <w:sz w:val="20"/>
                <w:szCs w:val="20"/>
              </w:rPr>
              <w:t>Pokazatelj rezultata</w:t>
            </w:r>
          </w:p>
        </w:tc>
        <w:tc>
          <w:tcPr>
            <w:tcW w:w="1559" w:type="dxa"/>
            <w:shd w:val="clear" w:color="auto" w:fill="D9D9D9"/>
          </w:tcPr>
          <w:p w14:paraId="56CFF7EC" w14:textId="77777777" w:rsidR="00E439E5" w:rsidRPr="00061EBC" w:rsidRDefault="00E439E5" w:rsidP="00424BDF">
            <w:pPr>
              <w:jc w:val="center"/>
              <w:rPr>
                <w:b/>
                <w:sz w:val="20"/>
                <w:szCs w:val="20"/>
              </w:rPr>
            </w:pPr>
            <w:r w:rsidRPr="00061EBC">
              <w:rPr>
                <w:b/>
                <w:sz w:val="20"/>
                <w:szCs w:val="20"/>
              </w:rPr>
              <w:t>Definicija</w:t>
            </w:r>
          </w:p>
        </w:tc>
        <w:tc>
          <w:tcPr>
            <w:tcW w:w="1000" w:type="dxa"/>
            <w:shd w:val="clear" w:color="auto" w:fill="D9D9D9"/>
          </w:tcPr>
          <w:p w14:paraId="0366FE31" w14:textId="77777777" w:rsidR="00E439E5" w:rsidRPr="00061EBC" w:rsidRDefault="00E439E5" w:rsidP="00424BDF">
            <w:pPr>
              <w:jc w:val="center"/>
              <w:rPr>
                <w:b/>
                <w:sz w:val="20"/>
                <w:szCs w:val="20"/>
              </w:rPr>
            </w:pPr>
            <w:r w:rsidRPr="00061EBC">
              <w:rPr>
                <w:b/>
                <w:sz w:val="20"/>
                <w:szCs w:val="20"/>
              </w:rPr>
              <w:t>Jedinica</w:t>
            </w:r>
          </w:p>
        </w:tc>
        <w:tc>
          <w:tcPr>
            <w:tcW w:w="1083" w:type="dxa"/>
            <w:shd w:val="clear" w:color="auto" w:fill="D9D9D9"/>
          </w:tcPr>
          <w:p w14:paraId="21324F08" w14:textId="77777777" w:rsidR="00E439E5" w:rsidRPr="00061EBC" w:rsidRDefault="00E439E5" w:rsidP="00424BDF">
            <w:pPr>
              <w:jc w:val="center"/>
              <w:rPr>
                <w:b/>
                <w:sz w:val="20"/>
                <w:szCs w:val="20"/>
              </w:rPr>
            </w:pPr>
            <w:r w:rsidRPr="00061EBC">
              <w:rPr>
                <w:b/>
                <w:sz w:val="20"/>
                <w:szCs w:val="20"/>
              </w:rPr>
              <w:t>Polazna vrijednost 2025.</w:t>
            </w:r>
          </w:p>
        </w:tc>
        <w:tc>
          <w:tcPr>
            <w:tcW w:w="1941" w:type="dxa"/>
            <w:shd w:val="clear" w:color="auto" w:fill="D9D9D9"/>
          </w:tcPr>
          <w:p w14:paraId="220EA659" w14:textId="77777777" w:rsidR="00E439E5" w:rsidRPr="00061EBC" w:rsidRDefault="00E439E5" w:rsidP="00424BDF">
            <w:pPr>
              <w:jc w:val="center"/>
              <w:rPr>
                <w:b/>
                <w:sz w:val="20"/>
                <w:szCs w:val="20"/>
              </w:rPr>
            </w:pPr>
            <w:r w:rsidRPr="00061EBC">
              <w:rPr>
                <w:b/>
                <w:sz w:val="20"/>
                <w:szCs w:val="20"/>
              </w:rPr>
              <w:t>Izvor podataka</w:t>
            </w:r>
          </w:p>
        </w:tc>
        <w:tc>
          <w:tcPr>
            <w:tcW w:w="1083" w:type="dxa"/>
            <w:shd w:val="clear" w:color="auto" w:fill="D9D9D9"/>
          </w:tcPr>
          <w:p w14:paraId="27105FE7" w14:textId="77777777" w:rsidR="00E439E5" w:rsidRPr="00061EBC" w:rsidRDefault="00E439E5" w:rsidP="00424BDF">
            <w:pPr>
              <w:jc w:val="center"/>
              <w:rPr>
                <w:b/>
                <w:sz w:val="20"/>
                <w:szCs w:val="20"/>
              </w:rPr>
            </w:pPr>
            <w:r w:rsidRPr="00061EBC">
              <w:rPr>
                <w:b/>
                <w:sz w:val="20"/>
                <w:szCs w:val="20"/>
              </w:rPr>
              <w:t>Ciljana vrijednost 2025.</w:t>
            </w:r>
          </w:p>
        </w:tc>
        <w:tc>
          <w:tcPr>
            <w:tcW w:w="1139" w:type="dxa"/>
            <w:shd w:val="clear" w:color="auto" w:fill="D9D9D9"/>
          </w:tcPr>
          <w:p w14:paraId="3A3BE3E8" w14:textId="77777777" w:rsidR="00E439E5" w:rsidRPr="00061EBC" w:rsidRDefault="00E439E5" w:rsidP="00424BDF">
            <w:pPr>
              <w:jc w:val="center"/>
              <w:rPr>
                <w:b/>
                <w:sz w:val="20"/>
                <w:szCs w:val="20"/>
              </w:rPr>
            </w:pPr>
            <w:r w:rsidRPr="00061EBC">
              <w:rPr>
                <w:b/>
                <w:sz w:val="20"/>
                <w:szCs w:val="20"/>
              </w:rPr>
              <w:t>Ostvarena vrijednost 2025.</w:t>
            </w:r>
          </w:p>
        </w:tc>
      </w:tr>
      <w:tr w:rsidR="00312772" w:rsidRPr="00061EBC" w14:paraId="0B425868" w14:textId="77777777" w:rsidTr="00424BDF">
        <w:trPr>
          <w:trHeight w:val="202"/>
        </w:trPr>
        <w:tc>
          <w:tcPr>
            <w:tcW w:w="1838" w:type="dxa"/>
            <w:shd w:val="clear" w:color="auto" w:fill="auto"/>
          </w:tcPr>
          <w:p w14:paraId="55E7808A" w14:textId="4D22EEB6" w:rsidR="00312772" w:rsidRPr="00061EBC" w:rsidRDefault="00312772" w:rsidP="00312772">
            <w:pPr>
              <w:rPr>
                <w:sz w:val="22"/>
                <w:szCs w:val="22"/>
              </w:rPr>
            </w:pPr>
            <w:r>
              <w:rPr>
                <w:sz w:val="22"/>
                <w:szCs w:val="22"/>
              </w:rPr>
              <w:t>Broj zaposlenika u školi</w:t>
            </w:r>
          </w:p>
        </w:tc>
        <w:tc>
          <w:tcPr>
            <w:tcW w:w="1559" w:type="dxa"/>
            <w:shd w:val="clear" w:color="auto" w:fill="auto"/>
          </w:tcPr>
          <w:p w14:paraId="2D3B238C" w14:textId="4C92B358" w:rsidR="00312772" w:rsidRPr="00061EBC" w:rsidRDefault="00312772" w:rsidP="00312772">
            <w:pPr>
              <w:rPr>
                <w:sz w:val="22"/>
                <w:szCs w:val="22"/>
              </w:rPr>
            </w:pPr>
            <w:r>
              <w:rPr>
                <w:sz w:val="22"/>
                <w:szCs w:val="22"/>
              </w:rPr>
              <w:t>Proširenje nastavnog kadra utječe na povećanje rashoda djelatnosti kao i povećanje koeficijenata za izračun plaća</w:t>
            </w:r>
          </w:p>
        </w:tc>
        <w:tc>
          <w:tcPr>
            <w:tcW w:w="1000" w:type="dxa"/>
          </w:tcPr>
          <w:p w14:paraId="50CF7D89" w14:textId="1A431ABB" w:rsidR="00312772" w:rsidRPr="00061EBC" w:rsidRDefault="00312772" w:rsidP="00312772">
            <w:pPr>
              <w:rPr>
                <w:sz w:val="22"/>
                <w:szCs w:val="22"/>
              </w:rPr>
            </w:pPr>
            <w:r>
              <w:rPr>
                <w:sz w:val="22"/>
                <w:szCs w:val="22"/>
              </w:rPr>
              <w:t>broj</w:t>
            </w:r>
          </w:p>
        </w:tc>
        <w:tc>
          <w:tcPr>
            <w:tcW w:w="1083" w:type="dxa"/>
            <w:shd w:val="clear" w:color="auto" w:fill="auto"/>
          </w:tcPr>
          <w:p w14:paraId="430FDC24" w14:textId="248268FD" w:rsidR="00312772" w:rsidRPr="00061EBC" w:rsidRDefault="00312772" w:rsidP="00312772">
            <w:pPr>
              <w:rPr>
                <w:sz w:val="22"/>
                <w:szCs w:val="22"/>
              </w:rPr>
            </w:pPr>
            <w:r>
              <w:rPr>
                <w:sz w:val="22"/>
                <w:szCs w:val="22"/>
              </w:rPr>
              <w:t>45</w:t>
            </w:r>
          </w:p>
        </w:tc>
        <w:tc>
          <w:tcPr>
            <w:tcW w:w="1941" w:type="dxa"/>
          </w:tcPr>
          <w:p w14:paraId="527D3615" w14:textId="18AFE9AC" w:rsidR="00312772" w:rsidRPr="00061EBC" w:rsidRDefault="00312772" w:rsidP="00312772">
            <w:pPr>
              <w:rPr>
                <w:sz w:val="22"/>
                <w:szCs w:val="22"/>
              </w:rPr>
            </w:pPr>
            <w:r>
              <w:rPr>
                <w:sz w:val="22"/>
                <w:szCs w:val="22"/>
              </w:rPr>
              <w:t>MZO i škola</w:t>
            </w:r>
          </w:p>
        </w:tc>
        <w:tc>
          <w:tcPr>
            <w:tcW w:w="1083" w:type="dxa"/>
            <w:shd w:val="clear" w:color="auto" w:fill="auto"/>
          </w:tcPr>
          <w:p w14:paraId="289097C6" w14:textId="36B92FA1" w:rsidR="00312772" w:rsidRPr="00061EBC" w:rsidRDefault="00312772" w:rsidP="00312772">
            <w:pPr>
              <w:rPr>
                <w:sz w:val="22"/>
                <w:szCs w:val="22"/>
              </w:rPr>
            </w:pPr>
            <w:r>
              <w:rPr>
                <w:sz w:val="22"/>
                <w:szCs w:val="22"/>
              </w:rPr>
              <w:t>45</w:t>
            </w:r>
          </w:p>
        </w:tc>
        <w:tc>
          <w:tcPr>
            <w:tcW w:w="1139" w:type="dxa"/>
          </w:tcPr>
          <w:p w14:paraId="4E1B6018" w14:textId="33D72B89" w:rsidR="00312772" w:rsidRPr="00061EBC" w:rsidRDefault="00312772" w:rsidP="00312772">
            <w:pPr>
              <w:rPr>
                <w:sz w:val="22"/>
                <w:szCs w:val="22"/>
              </w:rPr>
            </w:pPr>
            <w:r>
              <w:rPr>
                <w:sz w:val="22"/>
                <w:szCs w:val="22"/>
              </w:rPr>
              <w:t>45</w:t>
            </w:r>
          </w:p>
        </w:tc>
      </w:tr>
      <w:tr w:rsidR="00312772" w:rsidRPr="00061EBC" w14:paraId="69713C75" w14:textId="77777777" w:rsidTr="00424BDF">
        <w:trPr>
          <w:trHeight w:val="202"/>
        </w:trPr>
        <w:tc>
          <w:tcPr>
            <w:tcW w:w="1838" w:type="dxa"/>
            <w:shd w:val="clear" w:color="auto" w:fill="auto"/>
          </w:tcPr>
          <w:p w14:paraId="0B463F8A" w14:textId="5FE38525" w:rsidR="00312772" w:rsidRPr="00061EBC" w:rsidRDefault="00312772" w:rsidP="00312772">
            <w:pPr>
              <w:rPr>
                <w:sz w:val="22"/>
                <w:szCs w:val="22"/>
              </w:rPr>
            </w:pPr>
            <w:r>
              <w:rPr>
                <w:sz w:val="22"/>
                <w:szCs w:val="22"/>
              </w:rPr>
              <w:t>Broj upisanih učenika u školi</w:t>
            </w:r>
          </w:p>
        </w:tc>
        <w:tc>
          <w:tcPr>
            <w:tcW w:w="1559" w:type="dxa"/>
            <w:shd w:val="clear" w:color="auto" w:fill="auto"/>
          </w:tcPr>
          <w:p w14:paraId="210035A0" w14:textId="5E078C67" w:rsidR="00312772" w:rsidRPr="00061EBC" w:rsidRDefault="00312772" w:rsidP="00312772">
            <w:pPr>
              <w:rPr>
                <w:sz w:val="22"/>
                <w:szCs w:val="22"/>
              </w:rPr>
            </w:pPr>
            <w:r>
              <w:rPr>
                <w:sz w:val="22"/>
                <w:szCs w:val="22"/>
              </w:rPr>
              <w:t>Veći broj upisanih učenika utječe na povećanje rashoda poslovanja</w:t>
            </w:r>
          </w:p>
        </w:tc>
        <w:tc>
          <w:tcPr>
            <w:tcW w:w="1000" w:type="dxa"/>
          </w:tcPr>
          <w:p w14:paraId="20160036" w14:textId="1E518BB7" w:rsidR="00312772" w:rsidRPr="00061EBC" w:rsidRDefault="00312772" w:rsidP="00312772">
            <w:pPr>
              <w:rPr>
                <w:sz w:val="22"/>
                <w:szCs w:val="22"/>
              </w:rPr>
            </w:pPr>
            <w:r>
              <w:rPr>
                <w:sz w:val="22"/>
                <w:szCs w:val="22"/>
              </w:rPr>
              <w:t>broj</w:t>
            </w:r>
          </w:p>
        </w:tc>
        <w:tc>
          <w:tcPr>
            <w:tcW w:w="1083" w:type="dxa"/>
            <w:shd w:val="clear" w:color="auto" w:fill="auto"/>
          </w:tcPr>
          <w:p w14:paraId="0712DD3B" w14:textId="0A798750" w:rsidR="00312772" w:rsidRPr="00061EBC" w:rsidRDefault="00312772" w:rsidP="00312772">
            <w:pPr>
              <w:rPr>
                <w:sz w:val="22"/>
                <w:szCs w:val="22"/>
              </w:rPr>
            </w:pPr>
            <w:r>
              <w:rPr>
                <w:sz w:val="22"/>
                <w:szCs w:val="22"/>
              </w:rPr>
              <w:t>49</w:t>
            </w:r>
          </w:p>
        </w:tc>
        <w:tc>
          <w:tcPr>
            <w:tcW w:w="1941" w:type="dxa"/>
          </w:tcPr>
          <w:p w14:paraId="79BDCA17" w14:textId="7DEF7500" w:rsidR="00312772" w:rsidRPr="00061EBC" w:rsidRDefault="00312772" w:rsidP="00312772">
            <w:pPr>
              <w:rPr>
                <w:sz w:val="22"/>
                <w:szCs w:val="22"/>
              </w:rPr>
            </w:pPr>
            <w:r>
              <w:rPr>
                <w:sz w:val="22"/>
                <w:szCs w:val="22"/>
              </w:rPr>
              <w:t>E matica i škola</w:t>
            </w:r>
          </w:p>
        </w:tc>
        <w:tc>
          <w:tcPr>
            <w:tcW w:w="1083" w:type="dxa"/>
            <w:shd w:val="clear" w:color="auto" w:fill="auto"/>
          </w:tcPr>
          <w:p w14:paraId="00FED443" w14:textId="45F989B4" w:rsidR="00312772" w:rsidRPr="00061EBC" w:rsidRDefault="00312772" w:rsidP="00312772">
            <w:pPr>
              <w:rPr>
                <w:sz w:val="22"/>
                <w:szCs w:val="22"/>
              </w:rPr>
            </w:pPr>
            <w:r>
              <w:rPr>
                <w:sz w:val="22"/>
                <w:szCs w:val="22"/>
              </w:rPr>
              <w:t>49</w:t>
            </w:r>
          </w:p>
        </w:tc>
        <w:tc>
          <w:tcPr>
            <w:tcW w:w="1139" w:type="dxa"/>
          </w:tcPr>
          <w:p w14:paraId="4B21C437" w14:textId="45DF4ADD" w:rsidR="00312772" w:rsidRPr="00061EBC" w:rsidRDefault="00312772" w:rsidP="00312772">
            <w:pPr>
              <w:rPr>
                <w:sz w:val="22"/>
                <w:szCs w:val="22"/>
              </w:rPr>
            </w:pPr>
            <w:r>
              <w:rPr>
                <w:sz w:val="22"/>
                <w:szCs w:val="22"/>
              </w:rPr>
              <w:t>52</w:t>
            </w:r>
          </w:p>
        </w:tc>
      </w:tr>
    </w:tbl>
    <w:p w14:paraId="4D98A41B" w14:textId="77777777" w:rsidR="00E439E5" w:rsidRDefault="00E439E5" w:rsidP="00E439E5"/>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216"/>
        <w:gridCol w:w="1069"/>
        <w:gridCol w:w="1466"/>
        <w:gridCol w:w="1262"/>
        <w:gridCol w:w="1457"/>
        <w:gridCol w:w="1455"/>
      </w:tblGrid>
      <w:tr w:rsidR="00E439E5" w:rsidRPr="00061EBC" w14:paraId="0D8AE1B7" w14:textId="77777777" w:rsidTr="00AF177B">
        <w:trPr>
          <w:trHeight w:val="571"/>
        </w:trPr>
        <w:tc>
          <w:tcPr>
            <w:tcW w:w="887" w:type="pct"/>
            <w:shd w:val="clear" w:color="auto" w:fill="D9D9D9"/>
          </w:tcPr>
          <w:p w14:paraId="73DC80EA" w14:textId="77777777" w:rsidR="00E439E5" w:rsidRPr="00061EBC" w:rsidRDefault="00E439E5" w:rsidP="00424BDF">
            <w:pPr>
              <w:jc w:val="center"/>
              <w:rPr>
                <w:b/>
                <w:sz w:val="20"/>
                <w:szCs w:val="20"/>
              </w:rPr>
            </w:pPr>
            <w:r w:rsidRPr="00061EBC">
              <w:rPr>
                <w:b/>
                <w:sz w:val="20"/>
                <w:szCs w:val="20"/>
              </w:rPr>
              <w:t>Pokazatelj učinka</w:t>
            </w:r>
          </w:p>
        </w:tc>
        <w:tc>
          <w:tcPr>
            <w:tcW w:w="631" w:type="pct"/>
            <w:shd w:val="clear" w:color="auto" w:fill="D9D9D9"/>
          </w:tcPr>
          <w:p w14:paraId="6D4A7A6E" w14:textId="77777777" w:rsidR="00E439E5" w:rsidRPr="00061EBC" w:rsidRDefault="00E439E5" w:rsidP="00424BDF">
            <w:pPr>
              <w:jc w:val="center"/>
              <w:rPr>
                <w:b/>
                <w:sz w:val="20"/>
                <w:szCs w:val="20"/>
              </w:rPr>
            </w:pPr>
            <w:r w:rsidRPr="00061EBC">
              <w:rPr>
                <w:b/>
                <w:sz w:val="20"/>
                <w:szCs w:val="20"/>
              </w:rPr>
              <w:t>Definicija</w:t>
            </w:r>
          </w:p>
        </w:tc>
        <w:tc>
          <w:tcPr>
            <w:tcW w:w="555" w:type="pct"/>
            <w:shd w:val="clear" w:color="auto" w:fill="D9D9D9"/>
          </w:tcPr>
          <w:p w14:paraId="5D47BDAD" w14:textId="77777777" w:rsidR="00E439E5" w:rsidRPr="00061EBC" w:rsidRDefault="00E439E5" w:rsidP="00424BDF">
            <w:pPr>
              <w:jc w:val="center"/>
              <w:rPr>
                <w:b/>
                <w:sz w:val="20"/>
                <w:szCs w:val="20"/>
              </w:rPr>
            </w:pPr>
            <w:r w:rsidRPr="00061EBC">
              <w:rPr>
                <w:b/>
                <w:sz w:val="20"/>
                <w:szCs w:val="20"/>
              </w:rPr>
              <w:t>Jedinica</w:t>
            </w:r>
          </w:p>
        </w:tc>
        <w:tc>
          <w:tcPr>
            <w:tcW w:w="761" w:type="pct"/>
            <w:shd w:val="clear" w:color="auto" w:fill="D9D9D9"/>
          </w:tcPr>
          <w:p w14:paraId="24448F75" w14:textId="77777777" w:rsidR="00E439E5" w:rsidRPr="00061EBC" w:rsidRDefault="00E439E5" w:rsidP="00424BDF">
            <w:pPr>
              <w:jc w:val="center"/>
              <w:rPr>
                <w:b/>
                <w:sz w:val="20"/>
                <w:szCs w:val="20"/>
              </w:rPr>
            </w:pPr>
            <w:r w:rsidRPr="00061EBC">
              <w:rPr>
                <w:b/>
                <w:sz w:val="20"/>
                <w:szCs w:val="20"/>
              </w:rPr>
              <w:t>Polazna vrijednost 2025.</w:t>
            </w:r>
          </w:p>
        </w:tc>
        <w:tc>
          <w:tcPr>
            <w:tcW w:w="655" w:type="pct"/>
            <w:shd w:val="clear" w:color="auto" w:fill="D9D9D9"/>
          </w:tcPr>
          <w:p w14:paraId="75404DC6" w14:textId="77777777" w:rsidR="00E439E5" w:rsidRPr="00061EBC" w:rsidRDefault="00E439E5" w:rsidP="00424BDF">
            <w:pPr>
              <w:jc w:val="center"/>
              <w:rPr>
                <w:b/>
                <w:sz w:val="20"/>
                <w:szCs w:val="20"/>
              </w:rPr>
            </w:pPr>
            <w:r w:rsidRPr="00061EBC">
              <w:rPr>
                <w:b/>
                <w:sz w:val="20"/>
                <w:szCs w:val="20"/>
              </w:rPr>
              <w:t>Izvor podataka</w:t>
            </w:r>
          </w:p>
        </w:tc>
        <w:tc>
          <w:tcPr>
            <w:tcW w:w="756" w:type="pct"/>
            <w:shd w:val="clear" w:color="auto" w:fill="D9D9D9"/>
          </w:tcPr>
          <w:p w14:paraId="3EF48FB4" w14:textId="77777777" w:rsidR="00E439E5" w:rsidRPr="00061EBC" w:rsidRDefault="00E439E5" w:rsidP="00424BDF">
            <w:pPr>
              <w:jc w:val="center"/>
              <w:rPr>
                <w:b/>
                <w:sz w:val="20"/>
                <w:szCs w:val="20"/>
              </w:rPr>
            </w:pPr>
            <w:r w:rsidRPr="00061EBC">
              <w:rPr>
                <w:b/>
                <w:sz w:val="20"/>
                <w:szCs w:val="20"/>
              </w:rPr>
              <w:t>Ciljana vrijednost 2025.</w:t>
            </w:r>
          </w:p>
        </w:tc>
        <w:tc>
          <w:tcPr>
            <w:tcW w:w="755" w:type="pct"/>
            <w:shd w:val="clear" w:color="auto" w:fill="D9D9D9"/>
          </w:tcPr>
          <w:p w14:paraId="4739C016" w14:textId="77777777" w:rsidR="00E439E5" w:rsidRPr="00061EBC" w:rsidRDefault="00E439E5" w:rsidP="00424BDF">
            <w:pPr>
              <w:jc w:val="center"/>
              <w:rPr>
                <w:b/>
                <w:sz w:val="20"/>
                <w:szCs w:val="20"/>
              </w:rPr>
            </w:pPr>
            <w:r w:rsidRPr="00061EBC">
              <w:rPr>
                <w:b/>
                <w:sz w:val="20"/>
                <w:szCs w:val="20"/>
              </w:rPr>
              <w:t>Ostvarena vrijednost 2025.</w:t>
            </w:r>
          </w:p>
        </w:tc>
      </w:tr>
      <w:tr w:rsidR="00E439E5" w:rsidRPr="00061EBC" w14:paraId="21098006" w14:textId="77777777" w:rsidTr="00AF177B">
        <w:trPr>
          <w:trHeight w:val="191"/>
        </w:trPr>
        <w:tc>
          <w:tcPr>
            <w:tcW w:w="887" w:type="pct"/>
            <w:shd w:val="clear" w:color="auto" w:fill="auto"/>
          </w:tcPr>
          <w:p w14:paraId="2401D52A" w14:textId="77777777" w:rsidR="00E439E5" w:rsidRPr="00061EBC" w:rsidRDefault="00E439E5" w:rsidP="00424BDF">
            <w:pPr>
              <w:rPr>
                <w:sz w:val="22"/>
                <w:szCs w:val="22"/>
              </w:rPr>
            </w:pPr>
            <w:r>
              <w:rPr>
                <w:sz w:val="22"/>
                <w:szCs w:val="22"/>
              </w:rPr>
              <w:t>Povećanje projekata i aktivnosti u srednjoškolskom obrazovanju</w:t>
            </w:r>
          </w:p>
        </w:tc>
        <w:tc>
          <w:tcPr>
            <w:tcW w:w="631" w:type="pct"/>
            <w:shd w:val="clear" w:color="auto" w:fill="auto"/>
          </w:tcPr>
          <w:p w14:paraId="755B821F" w14:textId="77777777" w:rsidR="00E439E5" w:rsidRPr="00061EBC" w:rsidRDefault="00E439E5" w:rsidP="00424BDF">
            <w:pPr>
              <w:rPr>
                <w:sz w:val="22"/>
                <w:szCs w:val="22"/>
              </w:rPr>
            </w:pPr>
            <w:r>
              <w:rPr>
                <w:sz w:val="22"/>
                <w:szCs w:val="22"/>
              </w:rPr>
              <w:t>Povećanje projekata i aktivnosti u radu s učenicima</w:t>
            </w:r>
          </w:p>
        </w:tc>
        <w:tc>
          <w:tcPr>
            <w:tcW w:w="555" w:type="pct"/>
          </w:tcPr>
          <w:p w14:paraId="529BE59B" w14:textId="77777777" w:rsidR="00E439E5" w:rsidRPr="00061EBC" w:rsidRDefault="00E439E5" w:rsidP="00424BDF">
            <w:pPr>
              <w:rPr>
                <w:sz w:val="22"/>
                <w:szCs w:val="22"/>
              </w:rPr>
            </w:pPr>
            <w:r>
              <w:rPr>
                <w:sz w:val="22"/>
                <w:szCs w:val="22"/>
              </w:rPr>
              <w:t>Broj</w:t>
            </w:r>
          </w:p>
        </w:tc>
        <w:tc>
          <w:tcPr>
            <w:tcW w:w="761" w:type="pct"/>
            <w:shd w:val="clear" w:color="auto" w:fill="auto"/>
          </w:tcPr>
          <w:p w14:paraId="41C45F5F" w14:textId="77777777" w:rsidR="00E439E5" w:rsidRPr="00061EBC" w:rsidRDefault="00E439E5" w:rsidP="00424BDF">
            <w:pPr>
              <w:rPr>
                <w:sz w:val="22"/>
                <w:szCs w:val="22"/>
              </w:rPr>
            </w:pPr>
            <w:r>
              <w:rPr>
                <w:sz w:val="22"/>
                <w:szCs w:val="22"/>
              </w:rPr>
              <w:t>11</w:t>
            </w:r>
          </w:p>
        </w:tc>
        <w:tc>
          <w:tcPr>
            <w:tcW w:w="655" w:type="pct"/>
          </w:tcPr>
          <w:p w14:paraId="258BA737" w14:textId="77777777" w:rsidR="00E439E5" w:rsidRPr="00061EBC" w:rsidRDefault="00E439E5" w:rsidP="00424BDF">
            <w:pPr>
              <w:rPr>
                <w:sz w:val="22"/>
                <w:szCs w:val="22"/>
              </w:rPr>
            </w:pPr>
            <w:r>
              <w:rPr>
                <w:sz w:val="22"/>
                <w:szCs w:val="22"/>
              </w:rPr>
              <w:t>Škola</w:t>
            </w:r>
          </w:p>
        </w:tc>
        <w:tc>
          <w:tcPr>
            <w:tcW w:w="756" w:type="pct"/>
            <w:shd w:val="clear" w:color="auto" w:fill="auto"/>
          </w:tcPr>
          <w:p w14:paraId="799AAB70" w14:textId="77777777" w:rsidR="00E439E5" w:rsidRPr="00061EBC" w:rsidRDefault="00E439E5" w:rsidP="00424BDF">
            <w:pPr>
              <w:rPr>
                <w:sz w:val="22"/>
                <w:szCs w:val="22"/>
              </w:rPr>
            </w:pPr>
            <w:r>
              <w:rPr>
                <w:sz w:val="22"/>
                <w:szCs w:val="22"/>
              </w:rPr>
              <w:t>11</w:t>
            </w:r>
          </w:p>
        </w:tc>
        <w:tc>
          <w:tcPr>
            <w:tcW w:w="755" w:type="pct"/>
          </w:tcPr>
          <w:p w14:paraId="3DAFEC50" w14:textId="77777777" w:rsidR="00E439E5" w:rsidRPr="00061EBC" w:rsidRDefault="00E439E5" w:rsidP="00424BDF">
            <w:pPr>
              <w:rPr>
                <w:sz w:val="22"/>
                <w:szCs w:val="22"/>
              </w:rPr>
            </w:pPr>
            <w:r>
              <w:rPr>
                <w:sz w:val="22"/>
                <w:szCs w:val="22"/>
              </w:rPr>
              <w:t>11</w:t>
            </w:r>
          </w:p>
        </w:tc>
      </w:tr>
    </w:tbl>
    <w:p w14:paraId="34155099" w14:textId="77777777" w:rsidR="00E439E5" w:rsidRPr="00061EBC" w:rsidRDefault="00E439E5" w:rsidP="00E439E5"/>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1548"/>
        <w:gridCol w:w="5671"/>
      </w:tblGrid>
      <w:tr w:rsidR="00FA71BC" w:rsidRPr="00061EBC" w14:paraId="7933DC95" w14:textId="77777777" w:rsidTr="00E15ACA">
        <w:trPr>
          <w:trHeight w:val="526"/>
        </w:trPr>
        <w:tc>
          <w:tcPr>
            <w:tcW w:w="2435" w:type="dxa"/>
            <w:shd w:val="clear" w:color="auto" w:fill="D9D9D9"/>
          </w:tcPr>
          <w:p w14:paraId="686856CA" w14:textId="77777777" w:rsidR="00FA71BC" w:rsidRPr="00061EBC" w:rsidRDefault="00FA71BC" w:rsidP="00424BDF">
            <w:pPr>
              <w:rPr>
                <w:b/>
                <w:bCs/>
              </w:rPr>
            </w:pPr>
            <w:r w:rsidRPr="00061EBC">
              <w:rPr>
                <w:b/>
                <w:bCs/>
              </w:rPr>
              <w:t>Aktivnost/ Projekt</w:t>
            </w:r>
          </w:p>
        </w:tc>
        <w:tc>
          <w:tcPr>
            <w:tcW w:w="1548" w:type="dxa"/>
            <w:shd w:val="clear" w:color="auto" w:fill="auto"/>
          </w:tcPr>
          <w:p w14:paraId="0F8BD9CD" w14:textId="5D222682" w:rsidR="00FA71BC" w:rsidRPr="00061EBC" w:rsidRDefault="00312772" w:rsidP="00424BDF">
            <w:pPr>
              <w:rPr>
                <w:b/>
                <w:bCs/>
              </w:rPr>
            </w:pPr>
            <w:r>
              <w:rPr>
                <w:b/>
                <w:bCs/>
              </w:rPr>
              <w:t>A404002</w:t>
            </w:r>
          </w:p>
        </w:tc>
        <w:tc>
          <w:tcPr>
            <w:tcW w:w="5671" w:type="dxa"/>
            <w:shd w:val="clear" w:color="auto" w:fill="auto"/>
          </w:tcPr>
          <w:p w14:paraId="45A22A0C" w14:textId="59509F59" w:rsidR="00FA71BC" w:rsidRPr="00061EBC" w:rsidRDefault="00312772" w:rsidP="00424BDF">
            <w:pPr>
              <w:rPr>
                <w:b/>
                <w:bCs/>
              </w:rPr>
            </w:pPr>
            <w:r>
              <w:rPr>
                <w:b/>
                <w:bCs/>
              </w:rPr>
              <w:t>Smještaj i prehrana učenika u domovima</w:t>
            </w:r>
          </w:p>
        </w:tc>
      </w:tr>
      <w:tr w:rsidR="00E15ACA" w:rsidRPr="00061EBC" w14:paraId="46E3C958" w14:textId="77777777" w:rsidTr="00E15ACA">
        <w:trPr>
          <w:trHeight w:val="526"/>
        </w:trPr>
        <w:tc>
          <w:tcPr>
            <w:tcW w:w="2435" w:type="dxa"/>
            <w:shd w:val="clear" w:color="auto" w:fill="D9D9D9"/>
          </w:tcPr>
          <w:p w14:paraId="55A2493F" w14:textId="77777777" w:rsidR="00E15ACA" w:rsidRPr="00061EBC" w:rsidRDefault="00E15ACA" w:rsidP="00E15ACA">
            <w:pPr>
              <w:rPr>
                <w:b/>
                <w:bCs/>
                <w:sz w:val="22"/>
                <w:szCs w:val="22"/>
              </w:rPr>
            </w:pPr>
            <w:r w:rsidRPr="00061EBC">
              <w:rPr>
                <w:b/>
                <w:bCs/>
                <w:sz w:val="22"/>
                <w:szCs w:val="22"/>
              </w:rPr>
              <w:t>Zakonska i druga pravna osnova</w:t>
            </w:r>
          </w:p>
        </w:tc>
        <w:tc>
          <w:tcPr>
            <w:tcW w:w="7219" w:type="dxa"/>
            <w:gridSpan w:val="2"/>
            <w:shd w:val="clear" w:color="auto" w:fill="auto"/>
          </w:tcPr>
          <w:p w14:paraId="4DE0DF4F" w14:textId="4F6D92E8" w:rsidR="00E15ACA" w:rsidRPr="00061EBC" w:rsidRDefault="00E15ACA" w:rsidP="00E15ACA">
            <w:pPr>
              <w:rPr>
                <w:rFonts w:eastAsia="Symbol"/>
                <w:lang w:val="pl-PL"/>
              </w:rPr>
            </w:pPr>
            <w:r>
              <w:rPr>
                <w:color w:val="000000"/>
              </w:rPr>
              <w:t>Zakon o odgoju i obrazovanju u osnovnoj i srednjoj školi</w:t>
            </w:r>
            <w:r>
              <w:rPr>
                <w:bCs/>
                <w:color w:val="000000"/>
              </w:rPr>
              <w:t xml:space="preserve">, </w:t>
            </w:r>
            <w:r>
              <w:rPr>
                <w:color w:val="000000"/>
              </w:rPr>
              <w:t xml:space="preserve">Zakon o proračunu, Pravilnik o proračunskim klasifikacijama, Pravilnik o proračunskom računovodstvu i računskom planu, Upute za izradu </w:t>
            </w:r>
            <w:r>
              <w:rPr>
                <w:color w:val="000000"/>
              </w:rPr>
              <w:lastRenderedPageBreak/>
              <w:t>proračuna lokalne (regionalne) samouprave za razdoblje 2024. i projekcija za 2025. i 2026.g.,Godišnji plan i program rada škole za školsku godinu 2023/./2024 g te 2024./2025..,</w:t>
            </w:r>
            <w:r>
              <w:rPr>
                <w:color w:val="000000"/>
                <w:lang w:val="pl-PL"/>
              </w:rPr>
              <w:t>Školski kurikulum za školsku godinu 2023./2024.g. te za 2024./2025. Upute za izradu rebalansa I. za 2025.g.</w:t>
            </w:r>
          </w:p>
        </w:tc>
      </w:tr>
      <w:tr w:rsidR="00E15ACA" w:rsidRPr="00061EBC" w14:paraId="4F60B84D" w14:textId="77777777" w:rsidTr="00E15ACA">
        <w:trPr>
          <w:trHeight w:val="261"/>
        </w:trPr>
        <w:tc>
          <w:tcPr>
            <w:tcW w:w="2435" w:type="dxa"/>
            <w:shd w:val="clear" w:color="auto" w:fill="D9D9D9"/>
          </w:tcPr>
          <w:p w14:paraId="2BB0012C" w14:textId="77777777" w:rsidR="00E15ACA" w:rsidRPr="00061EBC" w:rsidRDefault="00E15ACA" w:rsidP="00E15ACA">
            <w:pPr>
              <w:rPr>
                <w:b/>
                <w:bCs/>
                <w:sz w:val="22"/>
                <w:szCs w:val="22"/>
              </w:rPr>
            </w:pPr>
            <w:r w:rsidRPr="00061EBC">
              <w:rPr>
                <w:b/>
                <w:bCs/>
                <w:sz w:val="22"/>
                <w:szCs w:val="22"/>
              </w:rPr>
              <w:lastRenderedPageBreak/>
              <w:t xml:space="preserve">Opis aktivnosti / projekta </w:t>
            </w:r>
          </w:p>
        </w:tc>
        <w:tc>
          <w:tcPr>
            <w:tcW w:w="7219" w:type="dxa"/>
            <w:gridSpan w:val="2"/>
            <w:shd w:val="clear" w:color="auto" w:fill="auto"/>
          </w:tcPr>
          <w:p w14:paraId="1A29C469" w14:textId="15507D82" w:rsidR="00E15ACA" w:rsidRPr="00061EBC" w:rsidRDefault="00E15ACA" w:rsidP="00E15ACA">
            <w:pPr>
              <w:jc w:val="both"/>
              <w:rPr>
                <w:bCs/>
              </w:rPr>
            </w:pPr>
            <w:r>
              <w:rPr>
                <w:bCs/>
                <w:color w:val="000000"/>
              </w:rPr>
              <w:t>Cilj aktivnosti je osigurati učenicima sve prehrambene, higijenske potrebe. Budući da većina djece u našem domu je iz drugih županija potrebno je djeci osigurati pranje i peglanje odjeće, sportske i društvene aktivnosti tijekom radnog tjedna, a posebno tijekom vikenda. Sredstva su utrošena za namirnice, sredstva za čišćenje i ostalo.</w:t>
            </w:r>
          </w:p>
        </w:tc>
      </w:tr>
      <w:tr w:rsidR="00E15ACA" w:rsidRPr="00061EBC" w14:paraId="41381DAB" w14:textId="77777777" w:rsidTr="00E15ACA">
        <w:trPr>
          <w:trHeight w:val="261"/>
        </w:trPr>
        <w:tc>
          <w:tcPr>
            <w:tcW w:w="2435" w:type="dxa"/>
            <w:shd w:val="clear" w:color="auto" w:fill="D9D9D9"/>
          </w:tcPr>
          <w:p w14:paraId="4C8B38BD" w14:textId="77777777" w:rsidR="00E15ACA" w:rsidRPr="00061EBC" w:rsidRDefault="00E15ACA" w:rsidP="00E15ACA">
            <w:pPr>
              <w:rPr>
                <w:b/>
                <w:bCs/>
                <w:sz w:val="22"/>
                <w:szCs w:val="22"/>
              </w:rPr>
            </w:pPr>
            <w:r w:rsidRPr="00061EBC">
              <w:rPr>
                <w:b/>
                <w:bCs/>
                <w:sz w:val="22"/>
                <w:szCs w:val="22"/>
              </w:rPr>
              <w:t xml:space="preserve">Obrazloženje izvršenja s ciljevima koji su ostvareni provedbom </w:t>
            </w:r>
          </w:p>
        </w:tc>
        <w:tc>
          <w:tcPr>
            <w:tcW w:w="7219" w:type="dxa"/>
            <w:gridSpan w:val="2"/>
            <w:shd w:val="clear" w:color="auto" w:fill="auto"/>
          </w:tcPr>
          <w:p w14:paraId="5709D5DF" w14:textId="5176FC71" w:rsidR="00E15ACA" w:rsidRDefault="00E15ACA" w:rsidP="00E15ACA">
            <w:pPr>
              <w:rPr>
                <w:bCs/>
                <w:color w:val="000000"/>
              </w:rPr>
            </w:pPr>
            <w:r>
              <w:rPr>
                <w:bCs/>
                <w:color w:val="000000"/>
              </w:rPr>
              <w:t xml:space="preserve">Planirana sredstva za aktivnost Smještaj i prehranu učenika u domu u iznosu od 63.986,85 utrošena su za </w:t>
            </w:r>
            <w:proofErr w:type="spellStart"/>
            <w:r>
              <w:rPr>
                <w:bCs/>
                <w:color w:val="000000"/>
              </w:rPr>
              <w:t>materjalne</w:t>
            </w:r>
            <w:proofErr w:type="spellEnd"/>
            <w:r>
              <w:rPr>
                <w:bCs/>
                <w:color w:val="000000"/>
              </w:rPr>
              <w:t xml:space="preserve"> iz Decentralizacije u iznosu od 30.770,24</w:t>
            </w:r>
            <w:r w:rsidR="00F53622">
              <w:rPr>
                <w:bCs/>
                <w:color w:val="000000"/>
              </w:rPr>
              <w:t xml:space="preserve"> </w:t>
            </w:r>
            <w:proofErr w:type="spellStart"/>
            <w:r w:rsidR="00F53622">
              <w:rPr>
                <w:bCs/>
                <w:color w:val="000000"/>
              </w:rPr>
              <w:t>utošena</w:t>
            </w:r>
            <w:proofErr w:type="spellEnd"/>
            <w:r w:rsidR="00F53622">
              <w:rPr>
                <w:bCs/>
                <w:color w:val="000000"/>
              </w:rPr>
              <w:t xml:space="preserve"> su u </w:t>
            </w:r>
            <w:proofErr w:type="spellStart"/>
            <w:r w:rsidR="00F53622">
              <w:rPr>
                <w:bCs/>
                <w:color w:val="000000"/>
              </w:rPr>
              <w:t>cjelosti</w:t>
            </w:r>
            <w:proofErr w:type="spellEnd"/>
            <w:r>
              <w:rPr>
                <w:bCs/>
                <w:color w:val="000000"/>
              </w:rPr>
              <w:t xml:space="preserve">, te iz izvora Prihodi za posebnu namjenu </w:t>
            </w:r>
            <w:r w:rsidR="00F53622">
              <w:rPr>
                <w:bCs/>
                <w:color w:val="000000"/>
              </w:rPr>
              <w:t>ostvareno je 27.376,88</w:t>
            </w:r>
            <w:r>
              <w:rPr>
                <w:bCs/>
                <w:color w:val="000000"/>
              </w:rPr>
              <w:t>.</w:t>
            </w:r>
          </w:p>
          <w:p w14:paraId="140C918A" w14:textId="2F5EA15B" w:rsidR="00E15ACA" w:rsidRPr="00061EBC" w:rsidRDefault="00E15ACA" w:rsidP="00E15ACA">
            <w:pPr>
              <w:rPr>
                <w:bCs/>
              </w:rPr>
            </w:pPr>
            <w:r>
              <w:rPr>
                <w:bCs/>
                <w:color w:val="000000"/>
              </w:rPr>
              <w:t>Troškovi se odnose na kupnju namirnica, sredstava za čišćenje, i osiguravanje svih potrebnih sredstava za boravak učenika u domu.</w:t>
            </w:r>
          </w:p>
        </w:tc>
      </w:tr>
      <w:tr w:rsidR="00E15ACA" w:rsidRPr="00061EBC" w14:paraId="4584FF36" w14:textId="77777777" w:rsidTr="00424BDF">
        <w:trPr>
          <w:trHeight w:val="829"/>
        </w:trPr>
        <w:tc>
          <w:tcPr>
            <w:tcW w:w="0" w:type="auto"/>
            <w:gridSpan w:val="3"/>
            <w:shd w:val="clear" w:color="auto" w:fill="FFFFFF"/>
          </w:tcPr>
          <w:tbl>
            <w:tblPr>
              <w:tblW w:w="498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3634"/>
              <w:gridCol w:w="2116"/>
            </w:tblGrid>
            <w:tr w:rsidR="00E15ACA" w:rsidRPr="00061EBC" w14:paraId="62C2194C" w14:textId="77777777" w:rsidTr="00424BDF">
              <w:trPr>
                <w:trHeight w:val="183"/>
              </w:trPr>
              <w:tc>
                <w:tcPr>
                  <w:tcW w:w="1940" w:type="pct"/>
                  <w:shd w:val="clear" w:color="auto" w:fill="F2F2F2"/>
                </w:tcPr>
                <w:p w14:paraId="20D70E5A" w14:textId="77777777" w:rsidR="00E15ACA" w:rsidRPr="00061EBC" w:rsidRDefault="00E15ACA" w:rsidP="00E15ACA">
                  <w:pPr>
                    <w:jc w:val="center"/>
                    <w:rPr>
                      <w:b/>
                      <w:bCs/>
                      <w:sz w:val="22"/>
                      <w:szCs w:val="22"/>
                    </w:rPr>
                  </w:pPr>
                  <w:r>
                    <w:rPr>
                      <w:b/>
                      <w:bCs/>
                      <w:sz w:val="20"/>
                      <w:szCs w:val="20"/>
                    </w:rPr>
                    <w:t>Rebalans II.</w:t>
                  </w:r>
                  <w:r w:rsidRPr="00061EBC">
                    <w:rPr>
                      <w:b/>
                      <w:bCs/>
                      <w:sz w:val="20"/>
                      <w:szCs w:val="20"/>
                    </w:rPr>
                    <w:t xml:space="preserve"> 2025.</w:t>
                  </w:r>
                </w:p>
              </w:tc>
              <w:tc>
                <w:tcPr>
                  <w:tcW w:w="1934" w:type="pct"/>
                  <w:shd w:val="clear" w:color="auto" w:fill="F2F2F2"/>
                </w:tcPr>
                <w:p w14:paraId="754E5561" w14:textId="77777777" w:rsidR="00E15ACA" w:rsidRPr="00061EBC" w:rsidRDefault="00E15ACA" w:rsidP="00E15ACA">
                  <w:pPr>
                    <w:jc w:val="center"/>
                    <w:rPr>
                      <w:b/>
                      <w:bCs/>
                      <w:sz w:val="22"/>
                      <w:szCs w:val="22"/>
                    </w:rPr>
                  </w:pPr>
                  <w:r>
                    <w:rPr>
                      <w:b/>
                      <w:bCs/>
                      <w:sz w:val="20"/>
                      <w:szCs w:val="20"/>
                    </w:rPr>
                    <w:t>Izvršenje</w:t>
                  </w:r>
                  <w:r w:rsidRPr="00061EBC">
                    <w:rPr>
                      <w:b/>
                      <w:bCs/>
                      <w:sz w:val="20"/>
                      <w:szCs w:val="20"/>
                    </w:rPr>
                    <w:t xml:space="preserve"> </w:t>
                  </w:r>
                  <w:r w:rsidRPr="00061EBC">
                    <w:rPr>
                      <w:b/>
                      <w:bCs/>
                      <w:sz w:val="20"/>
                      <w:szCs w:val="20"/>
                    </w:rPr>
                    <w:br/>
                    <w:t>siječanj – prosinac 2025.</w:t>
                  </w:r>
                </w:p>
              </w:tc>
              <w:tc>
                <w:tcPr>
                  <w:tcW w:w="1126" w:type="pct"/>
                  <w:shd w:val="clear" w:color="auto" w:fill="F2F2F2"/>
                </w:tcPr>
                <w:p w14:paraId="592E5D67" w14:textId="77777777" w:rsidR="00E15ACA" w:rsidRPr="00061EBC" w:rsidRDefault="00E15ACA" w:rsidP="00E15ACA">
                  <w:pPr>
                    <w:jc w:val="center"/>
                    <w:rPr>
                      <w:b/>
                      <w:bCs/>
                      <w:sz w:val="22"/>
                      <w:szCs w:val="22"/>
                    </w:rPr>
                  </w:pPr>
                  <w:r w:rsidRPr="00061EBC">
                    <w:rPr>
                      <w:b/>
                      <w:bCs/>
                      <w:sz w:val="20"/>
                      <w:szCs w:val="20"/>
                    </w:rPr>
                    <w:t>Indeks</w:t>
                  </w:r>
                </w:p>
              </w:tc>
            </w:tr>
            <w:tr w:rsidR="00E15ACA" w:rsidRPr="00061EBC" w14:paraId="5E6CD944" w14:textId="77777777" w:rsidTr="00424BDF">
              <w:trPr>
                <w:trHeight w:val="183"/>
              </w:trPr>
              <w:tc>
                <w:tcPr>
                  <w:tcW w:w="1940" w:type="pct"/>
                  <w:tcBorders>
                    <w:top w:val="single" w:sz="4" w:space="0" w:color="auto"/>
                    <w:left w:val="single" w:sz="4" w:space="0" w:color="auto"/>
                    <w:bottom w:val="single" w:sz="4" w:space="0" w:color="auto"/>
                    <w:right w:val="single" w:sz="4" w:space="0" w:color="auto"/>
                  </w:tcBorders>
                  <w:shd w:val="clear" w:color="auto" w:fill="auto"/>
                </w:tcPr>
                <w:p w14:paraId="4B51737E" w14:textId="456D8C52" w:rsidR="00E15ACA" w:rsidRPr="00061EBC" w:rsidRDefault="00E15ACA" w:rsidP="00E15ACA">
                  <w:pPr>
                    <w:jc w:val="right"/>
                    <w:rPr>
                      <w:bCs/>
                      <w:sz w:val="22"/>
                      <w:szCs w:val="22"/>
                    </w:rPr>
                  </w:pPr>
                  <w:r>
                    <w:rPr>
                      <w:bCs/>
                      <w:sz w:val="22"/>
                      <w:szCs w:val="22"/>
                    </w:rPr>
                    <w:t>63.986,86</w:t>
                  </w:r>
                  <w:r w:rsidRPr="00061EBC">
                    <w:rPr>
                      <w:bCs/>
                      <w:sz w:val="22"/>
                      <w:szCs w:val="22"/>
                    </w:rPr>
                    <w:t>€</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0EC87E6B" w14:textId="225D24FE" w:rsidR="00E15ACA" w:rsidRPr="00061EBC" w:rsidRDefault="00E15ACA" w:rsidP="00E15ACA">
                  <w:pPr>
                    <w:jc w:val="right"/>
                    <w:rPr>
                      <w:bCs/>
                      <w:sz w:val="22"/>
                      <w:szCs w:val="22"/>
                    </w:rPr>
                  </w:pPr>
                  <w:r>
                    <w:rPr>
                      <w:bCs/>
                      <w:sz w:val="22"/>
                      <w:szCs w:val="22"/>
                    </w:rPr>
                    <w:t>58.147,12</w:t>
                  </w:r>
                  <w:r w:rsidRPr="00061EBC">
                    <w:rPr>
                      <w:bCs/>
                      <w:sz w:val="22"/>
                      <w:szCs w:val="22"/>
                    </w:rPr>
                    <w:t>€</w:t>
                  </w:r>
                </w:p>
              </w:tc>
              <w:tc>
                <w:tcPr>
                  <w:tcW w:w="1126" w:type="pct"/>
                  <w:tcBorders>
                    <w:top w:val="single" w:sz="4" w:space="0" w:color="auto"/>
                    <w:left w:val="single" w:sz="4" w:space="0" w:color="auto"/>
                    <w:bottom w:val="single" w:sz="4" w:space="0" w:color="auto"/>
                    <w:right w:val="single" w:sz="4" w:space="0" w:color="auto"/>
                  </w:tcBorders>
                  <w:shd w:val="clear" w:color="auto" w:fill="auto"/>
                </w:tcPr>
                <w:p w14:paraId="3CA699F3" w14:textId="191B5ED1" w:rsidR="00E15ACA" w:rsidRPr="00061EBC" w:rsidRDefault="00E15ACA" w:rsidP="00E15ACA">
                  <w:pPr>
                    <w:jc w:val="right"/>
                    <w:rPr>
                      <w:bCs/>
                      <w:sz w:val="22"/>
                      <w:szCs w:val="22"/>
                    </w:rPr>
                  </w:pPr>
                  <w:r>
                    <w:rPr>
                      <w:bCs/>
                      <w:sz w:val="22"/>
                      <w:szCs w:val="22"/>
                    </w:rPr>
                    <w:t>91%</w:t>
                  </w:r>
                </w:p>
              </w:tc>
            </w:tr>
          </w:tbl>
          <w:p w14:paraId="10D7E551" w14:textId="77777777" w:rsidR="00E15ACA" w:rsidRPr="00061EBC" w:rsidRDefault="00E15ACA" w:rsidP="00E15ACA">
            <w:pPr>
              <w:rPr>
                <w:bCs/>
              </w:rPr>
            </w:pPr>
          </w:p>
        </w:tc>
      </w:tr>
    </w:tbl>
    <w:p w14:paraId="1A3F8998" w14:textId="77777777" w:rsidR="00FA71BC" w:rsidRPr="00061EBC" w:rsidRDefault="00FA71BC" w:rsidP="00FA71BC"/>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559"/>
        <w:gridCol w:w="1000"/>
        <w:gridCol w:w="1083"/>
        <w:gridCol w:w="1941"/>
        <w:gridCol w:w="1083"/>
        <w:gridCol w:w="1139"/>
      </w:tblGrid>
      <w:tr w:rsidR="00FA71BC" w:rsidRPr="00061EBC" w14:paraId="1A4B98B6" w14:textId="77777777" w:rsidTr="00424BDF">
        <w:trPr>
          <w:trHeight w:val="603"/>
        </w:trPr>
        <w:tc>
          <w:tcPr>
            <w:tcW w:w="1838" w:type="dxa"/>
            <w:shd w:val="clear" w:color="auto" w:fill="D9D9D9"/>
          </w:tcPr>
          <w:p w14:paraId="128E50EE" w14:textId="77777777" w:rsidR="00FA71BC" w:rsidRPr="00061EBC" w:rsidRDefault="00FA71BC" w:rsidP="00424BDF">
            <w:pPr>
              <w:rPr>
                <w:b/>
                <w:sz w:val="20"/>
                <w:szCs w:val="20"/>
              </w:rPr>
            </w:pPr>
            <w:r w:rsidRPr="00061EBC">
              <w:rPr>
                <w:b/>
                <w:sz w:val="20"/>
                <w:szCs w:val="20"/>
              </w:rPr>
              <w:t>Pokazatelj rezultata</w:t>
            </w:r>
          </w:p>
        </w:tc>
        <w:tc>
          <w:tcPr>
            <w:tcW w:w="1559" w:type="dxa"/>
            <w:shd w:val="clear" w:color="auto" w:fill="D9D9D9"/>
          </w:tcPr>
          <w:p w14:paraId="78C38396" w14:textId="77777777" w:rsidR="00FA71BC" w:rsidRPr="00061EBC" w:rsidRDefault="00FA71BC" w:rsidP="00424BDF">
            <w:pPr>
              <w:jc w:val="center"/>
              <w:rPr>
                <w:b/>
                <w:sz w:val="20"/>
                <w:szCs w:val="20"/>
              </w:rPr>
            </w:pPr>
            <w:r w:rsidRPr="00061EBC">
              <w:rPr>
                <w:b/>
                <w:sz w:val="20"/>
                <w:szCs w:val="20"/>
              </w:rPr>
              <w:t>Definicija</w:t>
            </w:r>
          </w:p>
        </w:tc>
        <w:tc>
          <w:tcPr>
            <w:tcW w:w="1000" w:type="dxa"/>
            <w:shd w:val="clear" w:color="auto" w:fill="D9D9D9"/>
          </w:tcPr>
          <w:p w14:paraId="7F9C1C7B" w14:textId="77777777" w:rsidR="00FA71BC" w:rsidRPr="00061EBC" w:rsidRDefault="00FA71BC" w:rsidP="00424BDF">
            <w:pPr>
              <w:jc w:val="center"/>
              <w:rPr>
                <w:b/>
                <w:sz w:val="20"/>
                <w:szCs w:val="20"/>
              </w:rPr>
            </w:pPr>
            <w:r w:rsidRPr="00061EBC">
              <w:rPr>
                <w:b/>
                <w:sz w:val="20"/>
                <w:szCs w:val="20"/>
              </w:rPr>
              <w:t>Jedinica</w:t>
            </w:r>
          </w:p>
        </w:tc>
        <w:tc>
          <w:tcPr>
            <w:tcW w:w="1083" w:type="dxa"/>
            <w:shd w:val="clear" w:color="auto" w:fill="D9D9D9"/>
          </w:tcPr>
          <w:p w14:paraId="22FD98CA" w14:textId="77777777" w:rsidR="00FA71BC" w:rsidRPr="00061EBC" w:rsidRDefault="00FA71BC" w:rsidP="00424BDF">
            <w:pPr>
              <w:jc w:val="center"/>
              <w:rPr>
                <w:b/>
                <w:sz w:val="20"/>
                <w:szCs w:val="20"/>
              </w:rPr>
            </w:pPr>
            <w:r w:rsidRPr="00061EBC">
              <w:rPr>
                <w:b/>
                <w:sz w:val="20"/>
                <w:szCs w:val="20"/>
              </w:rPr>
              <w:t>Polazna vrijednost 2025.</w:t>
            </w:r>
          </w:p>
        </w:tc>
        <w:tc>
          <w:tcPr>
            <w:tcW w:w="1941" w:type="dxa"/>
            <w:shd w:val="clear" w:color="auto" w:fill="D9D9D9"/>
          </w:tcPr>
          <w:p w14:paraId="75DB4BD4" w14:textId="77777777" w:rsidR="00FA71BC" w:rsidRPr="00061EBC" w:rsidRDefault="00FA71BC" w:rsidP="00424BDF">
            <w:pPr>
              <w:jc w:val="center"/>
              <w:rPr>
                <w:b/>
                <w:sz w:val="20"/>
                <w:szCs w:val="20"/>
              </w:rPr>
            </w:pPr>
            <w:r w:rsidRPr="00061EBC">
              <w:rPr>
                <w:b/>
                <w:sz w:val="20"/>
                <w:szCs w:val="20"/>
              </w:rPr>
              <w:t>Izvor podataka</w:t>
            </w:r>
          </w:p>
        </w:tc>
        <w:tc>
          <w:tcPr>
            <w:tcW w:w="1083" w:type="dxa"/>
            <w:shd w:val="clear" w:color="auto" w:fill="D9D9D9"/>
          </w:tcPr>
          <w:p w14:paraId="78F90B09" w14:textId="77777777" w:rsidR="00FA71BC" w:rsidRPr="00061EBC" w:rsidRDefault="00FA71BC" w:rsidP="00424BDF">
            <w:pPr>
              <w:jc w:val="center"/>
              <w:rPr>
                <w:b/>
                <w:sz w:val="20"/>
                <w:szCs w:val="20"/>
              </w:rPr>
            </w:pPr>
            <w:r w:rsidRPr="00061EBC">
              <w:rPr>
                <w:b/>
                <w:sz w:val="20"/>
                <w:szCs w:val="20"/>
              </w:rPr>
              <w:t>Ciljana vrijednost 2025.</w:t>
            </w:r>
          </w:p>
        </w:tc>
        <w:tc>
          <w:tcPr>
            <w:tcW w:w="1139" w:type="dxa"/>
            <w:shd w:val="clear" w:color="auto" w:fill="D9D9D9"/>
          </w:tcPr>
          <w:p w14:paraId="05293E67" w14:textId="77777777" w:rsidR="00FA71BC" w:rsidRPr="00061EBC" w:rsidRDefault="00FA71BC" w:rsidP="00424BDF">
            <w:pPr>
              <w:jc w:val="center"/>
              <w:rPr>
                <w:b/>
                <w:sz w:val="20"/>
                <w:szCs w:val="20"/>
              </w:rPr>
            </w:pPr>
            <w:r w:rsidRPr="00061EBC">
              <w:rPr>
                <w:b/>
                <w:sz w:val="20"/>
                <w:szCs w:val="20"/>
              </w:rPr>
              <w:t>Ostvarena vrijednost 2025.</w:t>
            </w:r>
          </w:p>
        </w:tc>
      </w:tr>
      <w:tr w:rsidR="00FA71BC" w:rsidRPr="00061EBC" w14:paraId="0EE923E6" w14:textId="77777777" w:rsidTr="00424BDF">
        <w:trPr>
          <w:trHeight w:val="202"/>
        </w:trPr>
        <w:tc>
          <w:tcPr>
            <w:tcW w:w="1838" w:type="dxa"/>
            <w:shd w:val="clear" w:color="auto" w:fill="auto"/>
          </w:tcPr>
          <w:p w14:paraId="612E46CC" w14:textId="7E248A3F" w:rsidR="00FA71BC" w:rsidRPr="00061EBC" w:rsidRDefault="00E15ACA" w:rsidP="00424BDF">
            <w:pPr>
              <w:rPr>
                <w:sz w:val="22"/>
                <w:szCs w:val="22"/>
              </w:rPr>
            </w:pPr>
            <w:r>
              <w:rPr>
                <w:sz w:val="22"/>
                <w:szCs w:val="22"/>
              </w:rPr>
              <w:t>Broj učenika u učeničkom domu</w:t>
            </w:r>
          </w:p>
        </w:tc>
        <w:tc>
          <w:tcPr>
            <w:tcW w:w="1559" w:type="dxa"/>
            <w:shd w:val="clear" w:color="auto" w:fill="auto"/>
          </w:tcPr>
          <w:p w14:paraId="475EE14B" w14:textId="3F1739BA" w:rsidR="00FA71BC" w:rsidRPr="00061EBC" w:rsidRDefault="00E15ACA" w:rsidP="00424BDF">
            <w:pPr>
              <w:rPr>
                <w:sz w:val="22"/>
                <w:szCs w:val="22"/>
              </w:rPr>
            </w:pPr>
            <w:r>
              <w:rPr>
                <w:sz w:val="22"/>
                <w:szCs w:val="22"/>
              </w:rPr>
              <w:t>Osiguravanje sve što je potrebno za život učenika u domu</w:t>
            </w:r>
          </w:p>
        </w:tc>
        <w:tc>
          <w:tcPr>
            <w:tcW w:w="1000" w:type="dxa"/>
          </w:tcPr>
          <w:p w14:paraId="1DF5C447" w14:textId="62C87CA4" w:rsidR="00FA71BC" w:rsidRPr="00061EBC" w:rsidRDefault="00E15ACA" w:rsidP="00424BDF">
            <w:pPr>
              <w:rPr>
                <w:sz w:val="22"/>
                <w:szCs w:val="22"/>
              </w:rPr>
            </w:pPr>
            <w:r>
              <w:rPr>
                <w:sz w:val="22"/>
                <w:szCs w:val="22"/>
              </w:rPr>
              <w:t>Broj</w:t>
            </w:r>
          </w:p>
        </w:tc>
        <w:tc>
          <w:tcPr>
            <w:tcW w:w="1083" w:type="dxa"/>
            <w:shd w:val="clear" w:color="auto" w:fill="auto"/>
          </w:tcPr>
          <w:p w14:paraId="78779CF3" w14:textId="221A1305" w:rsidR="00FA71BC" w:rsidRPr="00061EBC" w:rsidRDefault="00E15ACA" w:rsidP="00424BDF">
            <w:pPr>
              <w:rPr>
                <w:sz w:val="22"/>
                <w:szCs w:val="22"/>
              </w:rPr>
            </w:pPr>
            <w:r>
              <w:rPr>
                <w:sz w:val="22"/>
                <w:szCs w:val="22"/>
              </w:rPr>
              <w:t>31</w:t>
            </w:r>
          </w:p>
        </w:tc>
        <w:tc>
          <w:tcPr>
            <w:tcW w:w="1941" w:type="dxa"/>
          </w:tcPr>
          <w:p w14:paraId="1FCD0938" w14:textId="3772821A" w:rsidR="00FA71BC" w:rsidRPr="00061EBC" w:rsidRDefault="00E15ACA" w:rsidP="00424BDF">
            <w:pPr>
              <w:rPr>
                <w:sz w:val="22"/>
                <w:szCs w:val="22"/>
              </w:rPr>
            </w:pPr>
            <w:r>
              <w:rPr>
                <w:sz w:val="22"/>
                <w:szCs w:val="22"/>
              </w:rPr>
              <w:t>Škola</w:t>
            </w:r>
          </w:p>
        </w:tc>
        <w:tc>
          <w:tcPr>
            <w:tcW w:w="1083" w:type="dxa"/>
            <w:shd w:val="clear" w:color="auto" w:fill="auto"/>
          </w:tcPr>
          <w:p w14:paraId="17E77566" w14:textId="7CAE5F98" w:rsidR="00FA71BC" w:rsidRPr="00061EBC" w:rsidRDefault="00E15ACA" w:rsidP="00424BDF">
            <w:pPr>
              <w:rPr>
                <w:sz w:val="22"/>
                <w:szCs w:val="22"/>
              </w:rPr>
            </w:pPr>
            <w:r>
              <w:rPr>
                <w:sz w:val="22"/>
                <w:szCs w:val="22"/>
              </w:rPr>
              <w:t>31</w:t>
            </w:r>
          </w:p>
        </w:tc>
        <w:tc>
          <w:tcPr>
            <w:tcW w:w="1139" w:type="dxa"/>
          </w:tcPr>
          <w:p w14:paraId="258F8B8B" w14:textId="4886C4D9" w:rsidR="00FA71BC" w:rsidRPr="00061EBC" w:rsidRDefault="00E15ACA" w:rsidP="00424BDF">
            <w:pPr>
              <w:rPr>
                <w:sz w:val="22"/>
                <w:szCs w:val="22"/>
              </w:rPr>
            </w:pPr>
            <w:r>
              <w:rPr>
                <w:sz w:val="22"/>
                <w:szCs w:val="22"/>
              </w:rPr>
              <w:t>32</w:t>
            </w:r>
          </w:p>
        </w:tc>
      </w:tr>
    </w:tbl>
    <w:p w14:paraId="2FFA544D" w14:textId="77777777" w:rsidR="00FA71BC" w:rsidRDefault="00FA71BC" w:rsidP="00FA71BC"/>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1216"/>
        <w:gridCol w:w="1069"/>
        <w:gridCol w:w="1466"/>
        <w:gridCol w:w="1262"/>
        <w:gridCol w:w="1457"/>
        <w:gridCol w:w="1455"/>
      </w:tblGrid>
      <w:tr w:rsidR="00FA71BC" w:rsidRPr="00061EBC" w14:paraId="45167064" w14:textId="77777777" w:rsidTr="00AF177B">
        <w:trPr>
          <w:trHeight w:val="571"/>
        </w:trPr>
        <w:tc>
          <w:tcPr>
            <w:tcW w:w="887" w:type="pct"/>
            <w:shd w:val="clear" w:color="auto" w:fill="D9D9D9"/>
          </w:tcPr>
          <w:p w14:paraId="3180CD24" w14:textId="77777777" w:rsidR="00FA71BC" w:rsidRPr="00061EBC" w:rsidRDefault="00FA71BC" w:rsidP="00424BDF">
            <w:pPr>
              <w:jc w:val="center"/>
              <w:rPr>
                <w:b/>
                <w:sz w:val="20"/>
                <w:szCs w:val="20"/>
              </w:rPr>
            </w:pPr>
            <w:r w:rsidRPr="00061EBC">
              <w:rPr>
                <w:b/>
                <w:sz w:val="20"/>
                <w:szCs w:val="20"/>
              </w:rPr>
              <w:t>Pokazatelj učinka</w:t>
            </w:r>
          </w:p>
        </w:tc>
        <w:tc>
          <w:tcPr>
            <w:tcW w:w="631" w:type="pct"/>
            <w:shd w:val="clear" w:color="auto" w:fill="D9D9D9"/>
          </w:tcPr>
          <w:p w14:paraId="354AA4A9" w14:textId="77777777" w:rsidR="00FA71BC" w:rsidRPr="00061EBC" w:rsidRDefault="00FA71BC" w:rsidP="00424BDF">
            <w:pPr>
              <w:jc w:val="center"/>
              <w:rPr>
                <w:b/>
                <w:sz w:val="20"/>
                <w:szCs w:val="20"/>
              </w:rPr>
            </w:pPr>
            <w:r w:rsidRPr="00061EBC">
              <w:rPr>
                <w:b/>
                <w:sz w:val="20"/>
                <w:szCs w:val="20"/>
              </w:rPr>
              <w:t>Definicija</w:t>
            </w:r>
          </w:p>
        </w:tc>
        <w:tc>
          <w:tcPr>
            <w:tcW w:w="555" w:type="pct"/>
            <w:shd w:val="clear" w:color="auto" w:fill="D9D9D9"/>
          </w:tcPr>
          <w:p w14:paraId="0B9BC549" w14:textId="77777777" w:rsidR="00FA71BC" w:rsidRPr="00061EBC" w:rsidRDefault="00FA71BC" w:rsidP="00424BDF">
            <w:pPr>
              <w:jc w:val="center"/>
              <w:rPr>
                <w:b/>
                <w:sz w:val="20"/>
                <w:szCs w:val="20"/>
              </w:rPr>
            </w:pPr>
            <w:r w:rsidRPr="00061EBC">
              <w:rPr>
                <w:b/>
                <w:sz w:val="20"/>
                <w:szCs w:val="20"/>
              </w:rPr>
              <w:t>Jedinica</w:t>
            </w:r>
          </w:p>
        </w:tc>
        <w:tc>
          <w:tcPr>
            <w:tcW w:w="761" w:type="pct"/>
            <w:shd w:val="clear" w:color="auto" w:fill="D9D9D9"/>
          </w:tcPr>
          <w:p w14:paraId="71EC257B" w14:textId="77777777" w:rsidR="00FA71BC" w:rsidRPr="00061EBC" w:rsidRDefault="00FA71BC" w:rsidP="00424BDF">
            <w:pPr>
              <w:jc w:val="center"/>
              <w:rPr>
                <w:b/>
                <w:sz w:val="20"/>
                <w:szCs w:val="20"/>
              </w:rPr>
            </w:pPr>
            <w:r w:rsidRPr="00061EBC">
              <w:rPr>
                <w:b/>
                <w:sz w:val="20"/>
                <w:szCs w:val="20"/>
              </w:rPr>
              <w:t>Polazna vrijednost 2025.</w:t>
            </w:r>
          </w:p>
        </w:tc>
        <w:tc>
          <w:tcPr>
            <w:tcW w:w="655" w:type="pct"/>
            <w:shd w:val="clear" w:color="auto" w:fill="D9D9D9"/>
          </w:tcPr>
          <w:p w14:paraId="0B66E715" w14:textId="77777777" w:rsidR="00FA71BC" w:rsidRPr="00061EBC" w:rsidRDefault="00FA71BC" w:rsidP="00424BDF">
            <w:pPr>
              <w:jc w:val="center"/>
              <w:rPr>
                <w:b/>
                <w:sz w:val="20"/>
                <w:szCs w:val="20"/>
              </w:rPr>
            </w:pPr>
            <w:r w:rsidRPr="00061EBC">
              <w:rPr>
                <w:b/>
                <w:sz w:val="20"/>
                <w:szCs w:val="20"/>
              </w:rPr>
              <w:t>Izvor podataka</w:t>
            </w:r>
          </w:p>
        </w:tc>
        <w:tc>
          <w:tcPr>
            <w:tcW w:w="756" w:type="pct"/>
            <w:shd w:val="clear" w:color="auto" w:fill="D9D9D9"/>
          </w:tcPr>
          <w:p w14:paraId="05BBCCCD" w14:textId="77777777" w:rsidR="00FA71BC" w:rsidRPr="00061EBC" w:rsidRDefault="00FA71BC" w:rsidP="00424BDF">
            <w:pPr>
              <w:jc w:val="center"/>
              <w:rPr>
                <w:b/>
                <w:sz w:val="20"/>
                <w:szCs w:val="20"/>
              </w:rPr>
            </w:pPr>
            <w:r w:rsidRPr="00061EBC">
              <w:rPr>
                <w:b/>
                <w:sz w:val="20"/>
                <w:szCs w:val="20"/>
              </w:rPr>
              <w:t>Ciljana vrijednost 2025.</w:t>
            </w:r>
          </w:p>
        </w:tc>
        <w:tc>
          <w:tcPr>
            <w:tcW w:w="755" w:type="pct"/>
            <w:shd w:val="clear" w:color="auto" w:fill="D9D9D9"/>
          </w:tcPr>
          <w:p w14:paraId="10AC827B" w14:textId="77777777" w:rsidR="00FA71BC" w:rsidRPr="00061EBC" w:rsidRDefault="00FA71BC" w:rsidP="00424BDF">
            <w:pPr>
              <w:jc w:val="center"/>
              <w:rPr>
                <w:b/>
                <w:sz w:val="20"/>
                <w:szCs w:val="20"/>
              </w:rPr>
            </w:pPr>
            <w:r w:rsidRPr="00061EBC">
              <w:rPr>
                <w:b/>
                <w:sz w:val="20"/>
                <w:szCs w:val="20"/>
              </w:rPr>
              <w:t>Ostvarena vrijednost 2025.</w:t>
            </w:r>
          </w:p>
        </w:tc>
      </w:tr>
      <w:tr w:rsidR="00FA71BC" w:rsidRPr="00061EBC" w14:paraId="5BE73224" w14:textId="77777777" w:rsidTr="00AF177B">
        <w:trPr>
          <w:trHeight w:val="191"/>
        </w:trPr>
        <w:tc>
          <w:tcPr>
            <w:tcW w:w="887" w:type="pct"/>
            <w:shd w:val="clear" w:color="auto" w:fill="auto"/>
          </w:tcPr>
          <w:p w14:paraId="08E27FA7" w14:textId="77777777" w:rsidR="00FA71BC" w:rsidRPr="00061EBC" w:rsidRDefault="00FA71BC" w:rsidP="00424BDF">
            <w:pPr>
              <w:rPr>
                <w:sz w:val="22"/>
                <w:szCs w:val="22"/>
              </w:rPr>
            </w:pPr>
            <w:r>
              <w:rPr>
                <w:sz w:val="22"/>
                <w:szCs w:val="22"/>
              </w:rPr>
              <w:t>Povećanje projekata i aktivnosti u srednjoškolskom obrazovanju</w:t>
            </w:r>
          </w:p>
        </w:tc>
        <w:tc>
          <w:tcPr>
            <w:tcW w:w="631" w:type="pct"/>
            <w:shd w:val="clear" w:color="auto" w:fill="auto"/>
          </w:tcPr>
          <w:p w14:paraId="7447DC8B" w14:textId="77777777" w:rsidR="00FA71BC" w:rsidRPr="00061EBC" w:rsidRDefault="00FA71BC" w:rsidP="00424BDF">
            <w:pPr>
              <w:rPr>
                <w:sz w:val="22"/>
                <w:szCs w:val="22"/>
              </w:rPr>
            </w:pPr>
            <w:r>
              <w:rPr>
                <w:sz w:val="22"/>
                <w:szCs w:val="22"/>
              </w:rPr>
              <w:t>Povećanje projekata i aktivnosti u radu s učenicima</w:t>
            </w:r>
          </w:p>
        </w:tc>
        <w:tc>
          <w:tcPr>
            <w:tcW w:w="555" w:type="pct"/>
          </w:tcPr>
          <w:p w14:paraId="03E4A727" w14:textId="77777777" w:rsidR="00FA71BC" w:rsidRPr="00061EBC" w:rsidRDefault="00FA71BC" w:rsidP="00424BDF">
            <w:pPr>
              <w:rPr>
                <w:sz w:val="22"/>
                <w:szCs w:val="22"/>
              </w:rPr>
            </w:pPr>
            <w:r>
              <w:rPr>
                <w:sz w:val="22"/>
                <w:szCs w:val="22"/>
              </w:rPr>
              <w:t>Broj</w:t>
            </w:r>
          </w:p>
        </w:tc>
        <w:tc>
          <w:tcPr>
            <w:tcW w:w="761" w:type="pct"/>
            <w:shd w:val="clear" w:color="auto" w:fill="auto"/>
          </w:tcPr>
          <w:p w14:paraId="75ED30F2" w14:textId="77777777" w:rsidR="00FA71BC" w:rsidRPr="00061EBC" w:rsidRDefault="00FA71BC" w:rsidP="00424BDF">
            <w:pPr>
              <w:rPr>
                <w:sz w:val="22"/>
                <w:szCs w:val="22"/>
              </w:rPr>
            </w:pPr>
            <w:r>
              <w:rPr>
                <w:sz w:val="22"/>
                <w:szCs w:val="22"/>
              </w:rPr>
              <w:t>11</w:t>
            </w:r>
          </w:p>
        </w:tc>
        <w:tc>
          <w:tcPr>
            <w:tcW w:w="655" w:type="pct"/>
          </w:tcPr>
          <w:p w14:paraId="277BB372" w14:textId="77777777" w:rsidR="00FA71BC" w:rsidRPr="00061EBC" w:rsidRDefault="00FA71BC" w:rsidP="00424BDF">
            <w:pPr>
              <w:rPr>
                <w:sz w:val="22"/>
                <w:szCs w:val="22"/>
              </w:rPr>
            </w:pPr>
            <w:r>
              <w:rPr>
                <w:sz w:val="22"/>
                <w:szCs w:val="22"/>
              </w:rPr>
              <w:t>Škola</w:t>
            </w:r>
          </w:p>
        </w:tc>
        <w:tc>
          <w:tcPr>
            <w:tcW w:w="756" w:type="pct"/>
            <w:shd w:val="clear" w:color="auto" w:fill="auto"/>
          </w:tcPr>
          <w:p w14:paraId="4F9FD5E2" w14:textId="77777777" w:rsidR="00FA71BC" w:rsidRPr="00061EBC" w:rsidRDefault="00FA71BC" w:rsidP="00424BDF">
            <w:pPr>
              <w:rPr>
                <w:sz w:val="22"/>
                <w:szCs w:val="22"/>
              </w:rPr>
            </w:pPr>
            <w:r>
              <w:rPr>
                <w:sz w:val="22"/>
                <w:szCs w:val="22"/>
              </w:rPr>
              <w:t>11</w:t>
            </w:r>
          </w:p>
        </w:tc>
        <w:tc>
          <w:tcPr>
            <w:tcW w:w="755" w:type="pct"/>
          </w:tcPr>
          <w:p w14:paraId="41DD2527" w14:textId="77777777" w:rsidR="00FA71BC" w:rsidRPr="00061EBC" w:rsidRDefault="00FA71BC" w:rsidP="00424BDF">
            <w:pPr>
              <w:rPr>
                <w:sz w:val="22"/>
                <w:szCs w:val="22"/>
              </w:rPr>
            </w:pPr>
            <w:r>
              <w:rPr>
                <w:sz w:val="22"/>
                <w:szCs w:val="22"/>
              </w:rPr>
              <w:t>11</w:t>
            </w:r>
          </w:p>
        </w:tc>
      </w:tr>
    </w:tbl>
    <w:p w14:paraId="698A82F0" w14:textId="02B31E55" w:rsidR="00E439E5" w:rsidRDefault="00E439E5" w:rsidP="005D1372"/>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5"/>
        <w:gridCol w:w="1548"/>
        <w:gridCol w:w="5671"/>
      </w:tblGrid>
      <w:tr w:rsidR="00D91B37" w:rsidRPr="00061EBC" w14:paraId="5FF12B84" w14:textId="77777777" w:rsidTr="008E20E4">
        <w:trPr>
          <w:trHeight w:val="526"/>
        </w:trPr>
        <w:tc>
          <w:tcPr>
            <w:tcW w:w="2435" w:type="dxa"/>
            <w:shd w:val="clear" w:color="auto" w:fill="D9D9D9"/>
          </w:tcPr>
          <w:p w14:paraId="34466449" w14:textId="77777777" w:rsidR="00D91B37" w:rsidRPr="00061EBC" w:rsidRDefault="00D91B37" w:rsidP="00424BDF">
            <w:pPr>
              <w:rPr>
                <w:b/>
                <w:bCs/>
              </w:rPr>
            </w:pPr>
            <w:r w:rsidRPr="00061EBC">
              <w:rPr>
                <w:b/>
                <w:bCs/>
              </w:rPr>
              <w:t>Aktivnost/ Projekt</w:t>
            </w:r>
          </w:p>
        </w:tc>
        <w:tc>
          <w:tcPr>
            <w:tcW w:w="1548" w:type="dxa"/>
            <w:shd w:val="clear" w:color="auto" w:fill="auto"/>
          </w:tcPr>
          <w:p w14:paraId="1843F313" w14:textId="3980469A" w:rsidR="00D91B37" w:rsidRPr="00061EBC" w:rsidRDefault="00D91B37" w:rsidP="00424BDF">
            <w:pPr>
              <w:rPr>
                <w:b/>
                <w:bCs/>
              </w:rPr>
            </w:pPr>
            <w:r>
              <w:rPr>
                <w:b/>
                <w:bCs/>
              </w:rPr>
              <w:t>A404003</w:t>
            </w:r>
          </w:p>
        </w:tc>
        <w:tc>
          <w:tcPr>
            <w:tcW w:w="5671" w:type="dxa"/>
            <w:shd w:val="clear" w:color="auto" w:fill="auto"/>
          </w:tcPr>
          <w:p w14:paraId="42D42736" w14:textId="26A2F8E3" w:rsidR="00D91B37" w:rsidRPr="00061EBC" w:rsidRDefault="00D91B37" w:rsidP="00424BDF">
            <w:pPr>
              <w:rPr>
                <w:b/>
                <w:bCs/>
              </w:rPr>
            </w:pPr>
            <w:r>
              <w:rPr>
                <w:b/>
                <w:bCs/>
              </w:rPr>
              <w:t>Izgradnja i uređenje objekta te nabava i održavanje opreme</w:t>
            </w:r>
          </w:p>
        </w:tc>
      </w:tr>
      <w:tr w:rsidR="008E20E4" w:rsidRPr="00061EBC" w14:paraId="59E92713" w14:textId="77777777" w:rsidTr="008E20E4">
        <w:trPr>
          <w:trHeight w:val="526"/>
        </w:trPr>
        <w:tc>
          <w:tcPr>
            <w:tcW w:w="2435" w:type="dxa"/>
            <w:shd w:val="clear" w:color="auto" w:fill="D9D9D9"/>
          </w:tcPr>
          <w:p w14:paraId="421F632F" w14:textId="77777777" w:rsidR="008E20E4" w:rsidRPr="00061EBC" w:rsidRDefault="008E20E4" w:rsidP="008E20E4">
            <w:pPr>
              <w:rPr>
                <w:b/>
                <w:bCs/>
                <w:sz w:val="22"/>
                <w:szCs w:val="22"/>
              </w:rPr>
            </w:pPr>
            <w:r w:rsidRPr="00061EBC">
              <w:rPr>
                <w:b/>
                <w:bCs/>
                <w:sz w:val="22"/>
                <w:szCs w:val="22"/>
              </w:rPr>
              <w:t>Zakonska i druga pravna osnova</w:t>
            </w:r>
          </w:p>
        </w:tc>
        <w:tc>
          <w:tcPr>
            <w:tcW w:w="7219" w:type="dxa"/>
            <w:gridSpan w:val="2"/>
            <w:shd w:val="clear" w:color="auto" w:fill="auto"/>
          </w:tcPr>
          <w:p w14:paraId="76FBF120" w14:textId="77777777" w:rsidR="008E20E4" w:rsidRDefault="008E20E4" w:rsidP="008E20E4">
            <w:pPr>
              <w:rPr>
                <w:i/>
                <w:color w:val="000000"/>
                <w:lang w:val="pl-PL"/>
              </w:rPr>
            </w:pPr>
            <w:r>
              <w:rPr>
                <w:color w:val="000000"/>
              </w:rPr>
              <w:t>Zakon o odgoju i obrazovanju u osnovnoj i srednjoj školi</w:t>
            </w:r>
            <w:r>
              <w:rPr>
                <w:bCs/>
                <w:color w:val="000000"/>
              </w:rPr>
              <w:t xml:space="preserve">, </w:t>
            </w:r>
            <w:r>
              <w:rPr>
                <w:color w:val="000000"/>
              </w:rPr>
              <w:t>Zakon o proračunu, Pravilnik o proračunskim klasifikacijama, Pravilnik o proračunskom računovodstvu i računskom planu, Upute za izradu proračuna lokalne (regionalne) samouprave za razdoblje 2025. i projekcija za 2026. i 2027.g., Upute za izradu rebalansa I. za 2025.g.</w:t>
            </w:r>
          </w:p>
          <w:p w14:paraId="492CE20F" w14:textId="77777777" w:rsidR="008E20E4" w:rsidRPr="00061EBC" w:rsidRDefault="008E20E4" w:rsidP="008E20E4">
            <w:pPr>
              <w:rPr>
                <w:rFonts w:eastAsia="Symbol"/>
                <w:lang w:val="pl-PL"/>
              </w:rPr>
            </w:pPr>
          </w:p>
        </w:tc>
      </w:tr>
      <w:tr w:rsidR="008E20E4" w:rsidRPr="00061EBC" w14:paraId="6C33FAFE" w14:textId="77777777" w:rsidTr="008E20E4">
        <w:trPr>
          <w:trHeight w:val="261"/>
        </w:trPr>
        <w:tc>
          <w:tcPr>
            <w:tcW w:w="2435" w:type="dxa"/>
            <w:shd w:val="clear" w:color="auto" w:fill="D9D9D9"/>
          </w:tcPr>
          <w:p w14:paraId="608CE4A2" w14:textId="77777777" w:rsidR="008E20E4" w:rsidRPr="00061EBC" w:rsidRDefault="008E20E4" w:rsidP="008E20E4">
            <w:pPr>
              <w:rPr>
                <w:b/>
                <w:bCs/>
                <w:sz w:val="22"/>
                <w:szCs w:val="22"/>
              </w:rPr>
            </w:pPr>
            <w:r w:rsidRPr="00061EBC">
              <w:rPr>
                <w:b/>
                <w:bCs/>
                <w:sz w:val="22"/>
                <w:szCs w:val="22"/>
              </w:rPr>
              <w:t xml:space="preserve">Opis aktivnosti / projekta </w:t>
            </w:r>
          </w:p>
        </w:tc>
        <w:tc>
          <w:tcPr>
            <w:tcW w:w="7219" w:type="dxa"/>
            <w:gridSpan w:val="2"/>
            <w:shd w:val="clear" w:color="auto" w:fill="auto"/>
          </w:tcPr>
          <w:p w14:paraId="61E26BFB" w14:textId="77777777" w:rsidR="008E20E4" w:rsidRDefault="008E20E4" w:rsidP="008E20E4">
            <w:pPr>
              <w:jc w:val="both"/>
              <w:rPr>
                <w:bCs/>
                <w:color w:val="000000"/>
              </w:rPr>
            </w:pPr>
            <w:r>
              <w:rPr>
                <w:color w:val="000000"/>
              </w:rPr>
              <w:t>Svrha aktivnosti izgradnja i uređenje objekata i nabava i održavanje opreme je unapređenje nastavnog procesa kroz kapitalna ulaganja. Sastoji se od ulaganja za knjige radi poboljšanja učeničkog standarda, kapitalnih ulaganja radi poboljšanja učeničkog standarda.</w:t>
            </w:r>
          </w:p>
          <w:p w14:paraId="182C07CD" w14:textId="77777777" w:rsidR="008E20E4" w:rsidRPr="00061EBC" w:rsidRDefault="008E20E4" w:rsidP="008E20E4">
            <w:pPr>
              <w:jc w:val="both"/>
              <w:rPr>
                <w:bCs/>
              </w:rPr>
            </w:pPr>
          </w:p>
        </w:tc>
      </w:tr>
      <w:tr w:rsidR="008E20E4" w:rsidRPr="00061EBC" w14:paraId="2C80D14C" w14:textId="77777777" w:rsidTr="008E20E4">
        <w:trPr>
          <w:trHeight w:val="261"/>
        </w:trPr>
        <w:tc>
          <w:tcPr>
            <w:tcW w:w="2435" w:type="dxa"/>
            <w:shd w:val="clear" w:color="auto" w:fill="D9D9D9"/>
          </w:tcPr>
          <w:p w14:paraId="2130D2F8" w14:textId="77777777" w:rsidR="008E20E4" w:rsidRPr="00061EBC" w:rsidRDefault="008E20E4" w:rsidP="008E20E4">
            <w:pPr>
              <w:rPr>
                <w:b/>
                <w:bCs/>
                <w:sz w:val="22"/>
                <w:szCs w:val="22"/>
              </w:rPr>
            </w:pPr>
            <w:r w:rsidRPr="00061EBC">
              <w:rPr>
                <w:b/>
                <w:bCs/>
                <w:sz w:val="22"/>
                <w:szCs w:val="22"/>
              </w:rPr>
              <w:lastRenderedPageBreak/>
              <w:t xml:space="preserve">Obrazloženje izvršenja s ciljevima koji su ostvareni provedbom </w:t>
            </w:r>
          </w:p>
        </w:tc>
        <w:tc>
          <w:tcPr>
            <w:tcW w:w="7219" w:type="dxa"/>
            <w:gridSpan w:val="2"/>
            <w:shd w:val="clear" w:color="auto" w:fill="auto"/>
          </w:tcPr>
          <w:p w14:paraId="1435728F" w14:textId="55209292" w:rsidR="008E20E4" w:rsidRDefault="008E20E4" w:rsidP="008E20E4">
            <w:pPr>
              <w:rPr>
                <w:color w:val="000000"/>
              </w:rPr>
            </w:pPr>
            <w:r>
              <w:rPr>
                <w:color w:val="000000"/>
              </w:rPr>
              <w:t>Sastoji se od kapitalnih ulaganja iz sredstava pomoći PK u iznosu od 49.145,57 €, , iz vlastitih izvora 54.850,00, iz prihoda od posebne namjene 900,00</w:t>
            </w:r>
            <w:r>
              <w:rPr>
                <w:bCs/>
                <w:color w:val="000000"/>
                <w:sz w:val="22"/>
                <w:szCs w:val="22"/>
              </w:rPr>
              <w:t>€, te iz DEC. Sredstava 2.347,71.</w:t>
            </w:r>
            <w:r w:rsidR="00BC4883">
              <w:rPr>
                <w:bCs/>
                <w:color w:val="000000"/>
                <w:sz w:val="22"/>
                <w:szCs w:val="22"/>
              </w:rPr>
              <w:t>; iz izvora opći prihodi i primici 19.775,00 zbog hitne intervencije ( sanacija vlage iz WC-a đačkog doma.</w:t>
            </w:r>
          </w:p>
          <w:p w14:paraId="691A2EC3" w14:textId="77777777" w:rsidR="008E20E4" w:rsidRPr="00061EBC" w:rsidRDefault="008E20E4" w:rsidP="008E20E4">
            <w:pPr>
              <w:rPr>
                <w:bCs/>
              </w:rPr>
            </w:pPr>
          </w:p>
        </w:tc>
      </w:tr>
      <w:tr w:rsidR="008E20E4" w:rsidRPr="00061EBC" w14:paraId="07F49748" w14:textId="77777777" w:rsidTr="00424BDF">
        <w:trPr>
          <w:trHeight w:val="829"/>
        </w:trPr>
        <w:tc>
          <w:tcPr>
            <w:tcW w:w="0" w:type="auto"/>
            <w:gridSpan w:val="3"/>
            <w:shd w:val="clear" w:color="auto" w:fill="FFFFFF"/>
          </w:tcPr>
          <w:tbl>
            <w:tblPr>
              <w:tblW w:w="498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3634"/>
              <w:gridCol w:w="2116"/>
            </w:tblGrid>
            <w:tr w:rsidR="008E20E4" w:rsidRPr="00061EBC" w14:paraId="7D36E62F" w14:textId="77777777" w:rsidTr="00424BDF">
              <w:trPr>
                <w:trHeight w:val="183"/>
              </w:trPr>
              <w:tc>
                <w:tcPr>
                  <w:tcW w:w="1940" w:type="pct"/>
                  <w:shd w:val="clear" w:color="auto" w:fill="F2F2F2"/>
                </w:tcPr>
                <w:p w14:paraId="64EA1E02" w14:textId="77777777" w:rsidR="008E20E4" w:rsidRPr="00061EBC" w:rsidRDefault="008E20E4" w:rsidP="008E20E4">
                  <w:pPr>
                    <w:jc w:val="center"/>
                    <w:rPr>
                      <w:b/>
                      <w:bCs/>
                      <w:sz w:val="22"/>
                      <w:szCs w:val="22"/>
                    </w:rPr>
                  </w:pPr>
                  <w:r>
                    <w:rPr>
                      <w:b/>
                      <w:bCs/>
                      <w:sz w:val="20"/>
                      <w:szCs w:val="20"/>
                    </w:rPr>
                    <w:t>Rebalans II.</w:t>
                  </w:r>
                  <w:r w:rsidRPr="00061EBC">
                    <w:rPr>
                      <w:b/>
                      <w:bCs/>
                      <w:sz w:val="20"/>
                      <w:szCs w:val="20"/>
                    </w:rPr>
                    <w:t xml:space="preserve"> 2025.</w:t>
                  </w:r>
                </w:p>
              </w:tc>
              <w:tc>
                <w:tcPr>
                  <w:tcW w:w="1934" w:type="pct"/>
                  <w:shd w:val="clear" w:color="auto" w:fill="F2F2F2"/>
                </w:tcPr>
                <w:p w14:paraId="048E24EC" w14:textId="77777777" w:rsidR="008E20E4" w:rsidRPr="00061EBC" w:rsidRDefault="008E20E4" w:rsidP="008E20E4">
                  <w:pPr>
                    <w:jc w:val="center"/>
                    <w:rPr>
                      <w:b/>
                      <w:bCs/>
                      <w:sz w:val="22"/>
                      <w:szCs w:val="22"/>
                    </w:rPr>
                  </w:pPr>
                  <w:r>
                    <w:rPr>
                      <w:b/>
                      <w:bCs/>
                      <w:sz w:val="20"/>
                      <w:szCs w:val="20"/>
                    </w:rPr>
                    <w:t>Izvršenje</w:t>
                  </w:r>
                  <w:r w:rsidRPr="00061EBC">
                    <w:rPr>
                      <w:b/>
                      <w:bCs/>
                      <w:sz w:val="20"/>
                      <w:szCs w:val="20"/>
                    </w:rPr>
                    <w:t xml:space="preserve"> </w:t>
                  </w:r>
                  <w:r w:rsidRPr="00061EBC">
                    <w:rPr>
                      <w:b/>
                      <w:bCs/>
                      <w:sz w:val="20"/>
                      <w:szCs w:val="20"/>
                    </w:rPr>
                    <w:br/>
                    <w:t>siječanj – prosinac 2025.</w:t>
                  </w:r>
                </w:p>
              </w:tc>
              <w:tc>
                <w:tcPr>
                  <w:tcW w:w="1126" w:type="pct"/>
                  <w:shd w:val="clear" w:color="auto" w:fill="F2F2F2"/>
                </w:tcPr>
                <w:p w14:paraId="5C2B1E51" w14:textId="77777777" w:rsidR="008E20E4" w:rsidRPr="00061EBC" w:rsidRDefault="008E20E4" w:rsidP="008E20E4">
                  <w:pPr>
                    <w:jc w:val="center"/>
                    <w:rPr>
                      <w:b/>
                      <w:bCs/>
                      <w:sz w:val="22"/>
                      <w:szCs w:val="22"/>
                    </w:rPr>
                  </w:pPr>
                  <w:r w:rsidRPr="00061EBC">
                    <w:rPr>
                      <w:b/>
                      <w:bCs/>
                      <w:sz w:val="20"/>
                      <w:szCs w:val="20"/>
                    </w:rPr>
                    <w:t>Indeks</w:t>
                  </w:r>
                </w:p>
              </w:tc>
            </w:tr>
            <w:tr w:rsidR="008E20E4" w:rsidRPr="00061EBC" w14:paraId="4ADB6E7F" w14:textId="77777777" w:rsidTr="00424BDF">
              <w:trPr>
                <w:trHeight w:val="183"/>
              </w:trPr>
              <w:tc>
                <w:tcPr>
                  <w:tcW w:w="1940" w:type="pct"/>
                  <w:tcBorders>
                    <w:top w:val="single" w:sz="4" w:space="0" w:color="auto"/>
                    <w:left w:val="single" w:sz="4" w:space="0" w:color="auto"/>
                    <w:bottom w:val="single" w:sz="4" w:space="0" w:color="auto"/>
                    <w:right w:val="single" w:sz="4" w:space="0" w:color="auto"/>
                  </w:tcBorders>
                  <w:shd w:val="clear" w:color="auto" w:fill="auto"/>
                </w:tcPr>
                <w:p w14:paraId="3E299455" w14:textId="4AAB9D0C" w:rsidR="008E20E4" w:rsidRPr="00061EBC" w:rsidRDefault="008E20E4" w:rsidP="008E20E4">
                  <w:pPr>
                    <w:jc w:val="right"/>
                    <w:rPr>
                      <w:bCs/>
                      <w:sz w:val="22"/>
                      <w:szCs w:val="22"/>
                    </w:rPr>
                  </w:pPr>
                  <w:r>
                    <w:rPr>
                      <w:bCs/>
                      <w:sz w:val="22"/>
                      <w:szCs w:val="22"/>
                    </w:rPr>
                    <w:t>127.518,28</w:t>
                  </w:r>
                  <w:r w:rsidRPr="00061EBC">
                    <w:rPr>
                      <w:bCs/>
                      <w:sz w:val="22"/>
                      <w:szCs w:val="22"/>
                    </w:rPr>
                    <w:t>€</w:t>
                  </w:r>
                </w:p>
              </w:tc>
              <w:tc>
                <w:tcPr>
                  <w:tcW w:w="1934" w:type="pct"/>
                  <w:tcBorders>
                    <w:top w:val="single" w:sz="4" w:space="0" w:color="auto"/>
                    <w:left w:val="single" w:sz="4" w:space="0" w:color="auto"/>
                    <w:bottom w:val="single" w:sz="4" w:space="0" w:color="auto"/>
                    <w:right w:val="single" w:sz="4" w:space="0" w:color="auto"/>
                  </w:tcBorders>
                  <w:shd w:val="clear" w:color="auto" w:fill="auto"/>
                </w:tcPr>
                <w:p w14:paraId="5C2C5313" w14:textId="625084E0" w:rsidR="008E20E4" w:rsidRPr="00061EBC" w:rsidRDefault="000173A0" w:rsidP="008E20E4">
                  <w:pPr>
                    <w:jc w:val="right"/>
                    <w:rPr>
                      <w:bCs/>
                      <w:sz w:val="22"/>
                      <w:szCs w:val="22"/>
                    </w:rPr>
                  </w:pPr>
                  <w:r>
                    <w:rPr>
                      <w:bCs/>
                      <w:sz w:val="22"/>
                      <w:szCs w:val="22"/>
                    </w:rPr>
                    <w:t>69.931,09</w:t>
                  </w:r>
                  <w:r w:rsidR="008E20E4" w:rsidRPr="00061EBC">
                    <w:rPr>
                      <w:bCs/>
                      <w:sz w:val="22"/>
                      <w:szCs w:val="22"/>
                    </w:rPr>
                    <w:t>€</w:t>
                  </w:r>
                </w:p>
              </w:tc>
              <w:tc>
                <w:tcPr>
                  <w:tcW w:w="1126" w:type="pct"/>
                  <w:tcBorders>
                    <w:top w:val="single" w:sz="4" w:space="0" w:color="auto"/>
                    <w:left w:val="single" w:sz="4" w:space="0" w:color="auto"/>
                    <w:bottom w:val="single" w:sz="4" w:space="0" w:color="auto"/>
                    <w:right w:val="single" w:sz="4" w:space="0" w:color="auto"/>
                  </w:tcBorders>
                  <w:shd w:val="clear" w:color="auto" w:fill="auto"/>
                </w:tcPr>
                <w:p w14:paraId="2B7BE3B5" w14:textId="670A4152" w:rsidR="008E20E4" w:rsidRPr="00061EBC" w:rsidRDefault="000173A0" w:rsidP="008E20E4">
                  <w:pPr>
                    <w:jc w:val="right"/>
                    <w:rPr>
                      <w:bCs/>
                      <w:sz w:val="22"/>
                      <w:szCs w:val="22"/>
                    </w:rPr>
                  </w:pPr>
                  <w:r>
                    <w:rPr>
                      <w:bCs/>
                      <w:sz w:val="22"/>
                      <w:szCs w:val="22"/>
                    </w:rPr>
                    <w:t>55%</w:t>
                  </w:r>
                </w:p>
              </w:tc>
            </w:tr>
          </w:tbl>
          <w:p w14:paraId="5F2ACC83" w14:textId="77777777" w:rsidR="008E20E4" w:rsidRPr="00061EBC" w:rsidRDefault="008E20E4" w:rsidP="008E20E4">
            <w:pPr>
              <w:rPr>
                <w:bCs/>
              </w:rPr>
            </w:pPr>
          </w:p>
        </w:tc>
      </w:tr>
    </w:tbl>
    <w:p w14:paraId="4D5C68E4" w14:textId="77777777" w:rsidR="00D91B37" w:rsidRPr="00061EBC" w:rsidRDefault="00D91B37" w:rsidP="00D91B37"/>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559"/>
        <w:gridCol w:w="1000"/>
        <w:gridCol w:w="1083"/>
        <w:gridCol w:w="1941"/>
        <w:gridCol w:w="1083"/>
        <w:gridCol w:w="1139"/>
      </w:tblGrid>
      <w:tr w:rsidR="00D91B37" w:rsidRPr="00061EBC" w14:paraId="2C5D22A8" w14:textId="77777777" w:rsidTr="00424BDF">
        <w:trPr>
          <w:trHeight w:val="603"/>
        </w:trPr>
        <w:tc>
          <w:tcPr>
            <w:tcW w:w="1838" w:type="dxa"/>
            <w:shd w:val="clear" w:color="auto" w:fill="D9D9D9"/>
          </w:tcPr>
          <w:p w14:paraId="6D30D475" w14:textId="77777777" w:rsidR="00D91B37" w:rsidRPr="00061EBC" w:rsidRDefault="00D91B37" w:rsidP="00424BDF">
            <w:pPr>
              <w:rPr>
                <w:b/>
                <w:sz w:val="20"/>
                <w:szCs w:val="20"/>
              </w:rPr>
            </w:pPr>
            <w:r w:rsidRPr="00061EBC">
              <w:rPr>
                <w:b/>
                <w:sz w:val="20"/>
                <w:szCs w:val="20"/>
              </w:rPr>
              <w:t>Pokazatelj rezultata</w:t>
            </w:r>
          </w:p>
        </w:tc>
        <w:tc>
          <w:tcPr>
            <w:tcW w:w="1559" w:type="dxa"/>
            <w:shd w:val="clear" w:color="auto" w:fill="D9D9D9"/>
          </w:tcPr>
          <w:p w14:paraId="05538059" w14:textId="77777777" w:rsidR="00D91B37" w:rsidRPr="00061EBC" w:rsidRDefault="00D91B37" w:rsidP="00424BDF">
            <w:pPr>
              <w:jc w:val="center"/>
              <w:rPr>
                <w:b/>
                <w:sz w:val="20"/>
                <w:szCs w:val="20"/>
              </w:rPr>
            </w:pPr>
            <w:r w:rsidRPr="00061EBC">
              <w:rPr>
                <w:b/>
                <w:sz w:val="20"/>
                <w:szCs w:val="20"/>
              </w:rPr>
              <w:t>Definicija</w:t>
            </w:r>
          </w:p>
        </w:tc>
        <w:tc>
          <w:tcPr>
            <w:tcW w:w="1000" w:type="dxa"/>
            <w:shd w:val="clear" w:color="auto" w:fill="D9D9D9"/>
          </w:tcPr>
          <w:p w14:paraId="6F6F82E9" w14:textId="77777777" w:rsidR="00D91B37" w:rsidRPr="00061EBC" w:rsidRDefault="00D91B37" w:rsidP="00424BDF">
            <w:pPr>
              <w:jc w:val="center"/>
              <w:rPr>
                <w:b/>
                <w:sz w:val="20"/>
                <w:szCs w:val="20"/>
              </w:rPr>
            </w:pPr>
            <w:r w:rsidRPr="00061EBC">
              <w:rPr>
                <w:b/>
                <w:sz w:val="20"/>
                <w:szCs w:val="20"/>
              </w:rPr>
              <w:t>Jedinica</w:t>
            </w:r>
          </w:p>
        </w:tc>
        <w:tc>
          <w:tcPr>
            <w:tcW w:w="1083" w:type="dxa"/>
            <w:shd w:val="clear" w:color="auto" w:fill="D9D9D9"/>
          </w:tcPr>
          <w:p w14:paraId="23FE27C5" w14:textId="77777777" w:rsidR="00D91B37" w:rsidRPr="00061EBC" w:rsidRDefault="00D91B37" w:rsidP="00424BDF">
            <w:pPr>
              <w:jc w:val="center"/>
              <w:rPr>
                <w:b/>
                <w:sz w:val="20"/>
                <w:szCs w:val="20"/>
              </w:rPr>
            </w:pPr>
            <w:r w:rsidRPr="00061EBC">
              <w:rPr>
                <w:b/>
                <w:sz w:val="20"/>
                <w:szCs w:val="20"/>
              </w:rPr>
              <w:t>Polazna vrijednost 2025.</w:t>
            </w:r>
          </w:p>
        </w:tc>
        <w:tc>
          <w:tcPr>
            <w:tcW w:w="1941" w:type="dxa"/>
            <w:shd w:val="clear" w:color="auto" w:fill="D9D9D9"/>
          </w:tcPr>
          <w:p w14:paraId="6848859C" w14:textId="77777777" w:rsidR="00D91B37" w:rsidRPr="00061EBC" w:rsidRDefault="00D91B37" w:rsidP="00424BDF">
            <w:pPr>
              <w:jc w:val="center"/>
              <w:rPr>
                <w:b/>
                <w:sz w:val="20"/>
                <w:szCs w:val="20"/>
              </w:rPr>
            </w:pPr>
            <w:r w:rsidRPr="00061EBC">
              <w:rPr>
                <w:b/>
                <w:sz w:val="20"/>
                <w:szCs w:val="20"/>
              </w:rPr>
              <w:t>Izvor podataka</w:t>
            </w:r>
          </w:p>
        </w:tc>
        <w:tc>
          <w:tcPr>
            <w:tcW w:w="1083" w:type="dxa"/>
            <w:shd w:val="clear" w:color="auto" w:fill="D9D9D9"/>
          </w:tcPr>
          <w:p w14:paraId="413A91BB" w14:textId="77777777" w:rsidR="00D91B37" w:rsidRPr="00061EBC" w:rsidRDefault="00D91B37" w:rsidP="00424BDF">
            <w:pPr>
              <w:jc w:val="center"/>
              <w:rPr>
                <w:b/>
                <w:sz w:val="20"/>
                <w:szCs w:val="20"/>
              </w:rPr>
            </w:pPr>
            <w:r w:rsidRPr="00061EBC">
              <w:rPr>
                <w:b/>
                <w:sz w:val="20"/>
                <w:szCs w:val="20"/>
              </w:rPr>
              <w:t>Ciljana vrijednost 2025.</w:t>
            </w:r>
          </w:p>
        </w:tc>
        <w:tc>
          <w:tcPr>
            <w:tcW w:w="1139" w:type="dxa"/>
            <w:shd w:val="clear" w:color="auto" w:fill="D9D9D9"/>
          </w:tcPr>
          <w:p w14:paraId="7EF58786" w14:textId="77777777" w:rsidR="00D91B37" w:rsidRPr="00061EBC" w:rsidRDefault="00D91B37" w:rsidP="00424BDF">
            <w:pPr>
              <w:jc w:val="center"/>
              <w:rPr>
                <w:b/>
                <w:sz w:val="20"/>
                <w:szCs w:val="20"/>
              </w:rPr>
            </w:pPr>
            <w:r w:rsidRPr="00061EBC">
              <w:rPr>
                <w:b/>
                <w:sz w:val="20"/>
                <w:szCs w:val="20"/>
              </w:rPr>
              <w:t>Ostvarena vrijednost 2025.</w:t>
            </w:r>
          </w:p>
        </w:tc>
      </w:tr>
      <w:tr w:rsidR="00AF177B" w:rsidRPr="00061EBC" w14:paraId="6081B813" w14:textId="77777777" w:rsidTr="00424BDF">
        <w:trPr>
          <w:trHeight w:val="202"/>
        </w:trPr>
        <w:tc>
          <w:tcPr>
            <w:tcW w:w="1838" w:type="dxa"/>
            <w:shd w:val="clear" w:color="auto" w:fill="auto"/>
          </w:tcPr>
          <w:p w14:paraId="0C074DFE" w14:textId="586F04E1" w:rsidR="00AF177B" w:rsidRPr="00061EBC" w:rsidRDefault="00AF177B" w:rsidP="00AF177B">
            <w:pPr>
              <w:rPr>
                <w:sz w:val="22"/>
                <w:szCs w:val="22"/>
              </w:rPr>
            </w:pPr>
            <w:r>
              <w:rPr>
                <w:sz w:val="22"/>
                <w:szCs w:val="22"/>
              </w:rPr>
              <w:t>Povećanje ulaganja u kapitalne projekte škole</w:t>
            </w:r>
          </w:p>
        </w:tc>
        <w:tc>
          <w:tcPr>
            <w:tcW w:w="1559" w:type="dxa"/>
            <w:shd w:val="clear" w:color="auto" w:fill="auto"/>
          </w:tcPr>
          <w:p w14:paraId="0F47BD47" w14:textId="06B30E0B" w:rsidR="00AF177B" w:rsidRPr="00061EBC" w:rsidRDefault="00AF177B" w:rsidP="00AF177B">
            <w:pPr>
              <w:rPr>
                <w:sz w:val="22"/>
                <w:szCs w:val="22"/>
              </w:rPr>
            </w:pPr>
            <w:r>
              <w:rPr>
                <w:sz w:val="22"/>
                <w:szCs w:val="22"/>
              </w:rPr>
              <w:t>Ulaganje u završetak sanacije sanitarnog čvora radi normalnog funkcioniranja škole, sanacija plinske stanice radi puknuća cijevi na njoj, nabavka lektire za školsku knjižnicu , te opreme za đački dom</w:t>
            </w:r>
          </w:p>
        </w:tc>
        <w:tc>
          <w:tcPr>
            <w:tcW w:w="1000" w:type="dxa"/>
          </w:tcPr>
          <w:p w14:paraId="4E350284" w14:textId="178C9E87" w:rsidR="00AF177B" w:rsidRPr="00061EBC" w:rsidRDefault="00AF177B" w:rsidP="00AF177B">
            <w:pPr>
              <w:rPr>
                <w:sz w:val="22"/>
                <w:szCs w:val="22"/>
              </w:rPr>
            </w:pPr>
            <w:r>
              <w:rPr>
                <w:sz w:val="22"/>
                <w:szCs w:val="22"/>
              </w:rPr>
              <w:t>kom</w:t>
            </w:r>
          </w:p>
        </w:tc>
        <w:tc>
          <w:tcPr>
            <w:tcW w:w="1083" w:type="dxa"/>
            <w:shd w:val="clear" w:color="auto" w:fill="auto"/>
          </w:tcPr>
          <w:p w14:paraId="62AE64DB" w14:textId="08AA6502" w:rsidR="00AF177B" w:rsidRPr="00061EBC" w:rsidRDefault="00AF177B" w:rsidP="00AF177B">
            <w:pPr>
              <w:rPr>
                <w:sz w:val="22"/>
                <w:szCs w:val="22"/>
              </w:rPr>
            </w:pPr>
            <w:r>
              <w:rPr>
                <w:sz w:val="22"/>
                <w:szCs w:val="22"/>
              </w:rPr>
              <w:t>4</w:t>
            </w:r>
          </w:p>
        </w:tc>
        <w:tc>
          <w:tcPr>
            <w:tcW w:w="1941" w:type="dxa"/>
          </w:tcPr>
          <w:p w14:paraId="57601CC5" w14:textId="68655F8C" w:rsidR="00AF177B" w:rsidRPr="00061EBC" w:rsidRDefault="00AF177B" w:rsidP="00AF177B">
            <w:pPr>
              <w:rPr>
                <w:sz w:val="22"/>
                <w:szCs w:val="22"/>
              </w:rPr>
            </w:pPr>
            <w:r>
              <w:rPr>
                <w:sz w:val="22"/>
                <w:szCs w:val="22"/>
              </w:rPr>
              <w:t>škola</w:t>
            </w:r>
          </w:p>
        </w:tc>
        <w:tc>
          <w:tcPr>
            <w:tcW w:w="1083" w:type="dxa"/>
            <w:shd w:val="clear" w:color="auto" w:fill="auto"/>
          </w:tcPr>
          <w:p w14:paraId="1D3C8B09" w14:textId="140F7B38" w:rsidR="00AF177B" w:rsidRPr="00061EBC" w:rsidRDefault="00AF177B" w:rsidP="00AF177B">
            <w:pPr>
              <w:rPr>
                <w:sz w:val="22"/>
                <w:szCs w:val="22"/>
              </w:rPr>
            </w:pPr>
            <w:r>
              <w:rPr>
                <w:sz w:val="22"/>
                <w:szCs w:val="22"/>
              </w:rPr>
              <w:t>4</w:t>
            </w:r>
          </w:p>
        </w:tc>
        <w:tc>
          <w:tcPr>
            <w:tcW w:w="1139" w:type="dxa"/>
          </w:tcPr>
          <w:p w14:paraId="36AE871A" w14:textId="30F6C266" w:rsidR="00AF177B" w:rsidRPr="00061EBC" w:rsidRDefault="00AF177B" w:rsidP="00AF177B">
            <w:pPr>
              <w:rPr>
                <w:sz w:val="22"/>
                <w:szCs w:val="22"/>
              </w:rPr>
            </w:pPr>
            <w:r>
              <w:rPr>
                <w:sz w:val="22"/>
                <w:szCs w:val="22"/>
              </w:rPr>
              <w:t>4</w:t>
            </w:r>
          </w:p>
        </w:tc>
      </w:tr>
    </w:tbl>
    <w:p w14:paraId="33045842" w14:textId="77777777" w:rsidR="00D91B37" w:rsidRDefault="00D91B37" w:rsidP="00D91B37"/>
    <w:p w14:paraId="2C9F5F6C" w14:textId="77777777" w:rsidR="00D91B37" w:rsidRPr="00061EBC" w:rsidRDefault="00D91B37" w:rsidP="005D1372"/>
    <w:sectPr w:rsidR="00D91B37" w:rsidRPr="00061EB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21111" w14:textId="77777777" w:rsidR="003F049F" w:rsidRDefault="003F049F" w:rsidP="00DC4E8B">
      <w:r>
        <w:separator/>
      </w:r>
    </w:p>
  </w:endnote>
  <w:endnote w:type="continuationSeparator" w:id="0">
    <w:p w14:paraId="25076679" w14:textId="77777777" w:rsidR="003F049F" w:rsidRDefault="003F049F" w:rsidP="00DC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5ED82" w14:textId="77777777" w:rsidR="00061EBC" w:rsidRDefault="00061EBC" w:rsidP="00C964D5">
    <w:pPr>
      <w:pStyle w:val="Podnoje"/>
      <w:jc w:val="right"/>
      <w:rPr>
        <w:i/>
        <w:color w:val="A6A6A6"/>
        <w:sz w:val="20"/>
        <w:szCs w:val="20"/>
      </w:rPr>
    </w:pPr>
  </w:p>
  <w:p w14:paraId="6B523A63" w14:textId="7ACCB50B" w:rsidR="00DC4E8B" w:rsidRPr="00E73FE4" w:rsidRDefault="00C964D5" w:rsidP="00C964D5">
    <w:pPr>
      <w:pStyle w:val="Podnoje"/>
      <w:jc w:val="right"/>
      <w:rPr>
        <w:i/>
        <w:color w:val="A6A6A6"/>
        <w:sz w:val="20"/>
        <w:szCs w:val="20"/>
      </w:rPr>
    </w:pPr>
    <w:r w:rsidRPr="00E73FE4">
      <w:rPr>
        <w:i/>
        <w:color w:val="A6A6A6"/>
        <w:sz w:val="20"/>
        <w:szCs w:val="20"/>
      </w:rPr>
      <w:t>Obrazac</w:t>
    </w:r>
    <w:r w:rsidR="00513904">
      <w:rPr>
        <w:i/>
        <w:color w:val="A6A6A6"/>
        <w:sz w:val="20"/>
        <w:szCs w:val="20"/>
      </w:rPr>
      <w:t>1</w:t>
    </w:r>
    <w:r w:rsidRPr="00E73FE4">
      <w:rPr>
        <w:i/>
        <w:color w:val="A6A6A6"/>
        <w:sz w:val="20"/>
        <w:szCs w:val="20"/>
      </w:rPr>
      <w:t>_</w:t>
    </w:r>
    <w:r w:rsidR="00DC4E8B" w:rsidRPr="00E73FE4">
      <w:rPr>
        <w:i/>
        <w:color w:val="A6A6A6"/>
        <w:sz w:val="20"/>
        <w:szCs w:val="20"/>
      </w:rPr>
      <w:t xml:space="preserve">Obrazloženje Posebnog dijela </w:t>
    </w:r>
    <w:r w:rsidR="00C52D31">
      <w:rPr>
        <w:i/>
        <w:color w:val="A6A6A6"/>
        <w:sz w:val="20"/>
        <w:szCs w:val="20"/>
      </w:rPr>
      <w:t>Godišnjeg izvještaja o izvršenju f</w:t>
    </w:r>
    <w:r w:rsidR="00DC4E8B" w:rsidRPr="00E73FE4">
      <w:rPr>
        <w:i/>
        <w:color w:val="A6A6A6"/>
        <w:sz w:val="20"/>
        <w:szCs w:val="20"/>
      </w:rPr>
      <w:t>inancijskog plana</w:t>
    </w:r>
    <w:r w:rsidR="00C52D31">
      <w:rPr>
        <w:i/>
        <w:color w:val="A6A6A6"/>
        <w:sz w:val="20"/>
        <w:szCs w:val="20"/>
      </w:rPr>
      <w:t>/proračuna</w:t>
    </w:r>
  </w:p>
  <w:p w14:paraId="4C96CFAA" w14:textId="77777777" w:rsidR="00DC4E8B" w:rsidRDefault="00DC4E8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E0D3A" w14:textId="77777777" w:rsidR="003F049F" w:rsidRDefault="003F049F" w:rsidP="00DC4E8B">
      <w:r>
        <w:separator/>
      </w:r>
    </w:p>
  </w:footnote>
  <w:footnote w:type="continuationSeparator" w:id="0">
    <w:p w14:paraId="4F9F90F0" w14:textId="77777777" w:rsidR="003F049F" w:rsidRDefault="003F049F" w:rsidP="00DC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D47"/>
    <w:multiLevelType w:val="hybridMultilevel"/>
    <w:tmpl w:val="62BE71E4"/>
    <w:lvl w:ilvl="0" w:tplc="AE30EDDA">
      <w:start w:val="1"/>
      <w:numFmt w:val="decimal"/>
      <w:lvlText w:val="%1."/>
      <w:lvlJc w:val="left"/>
      <w:pPr>
        <w:tabs>
          <w:tab w:val="num" w:pos="720"/>
        </w:tabs>
        <w:ind w:left="720" w:hanging="360"/>
      </w:pPr>
      <w:rPr>
        <w:rFonts w:hint="default"/>
        <w:color w:val="000000"/>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5C90F74"/>
    <w:multiLevelType w:val="hybridMultilevel"/>
    <w:tmpl w:val="208AB27A"/>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21492817"/>
    <w:multiLevelType w:val="hybridMultilevel"/>
    <w:tmpl w:val="FE72ED4A"/>
    <w:lvl w:ilvl="0" w:tplc="66DEE2BC">
      <w:start w:val="1"/>
      <w:numFmt w:val="bullet"/>
      <w:lvlText w:val=""/>
      <w:lvlJc w:val="left"/>
      <w:pPr>
        <w:tabs>
          <w:tab w:val="num" w:pos="737"/>
        </w:tabs>
        <w:ind w:left="737" w:hanging="453"/>
      </w:pPr>
      <w:rPr>
        <w:rFonts w:ascii="Wingdings" w:hAnsi="Wingdings" w:hint="default"/>
        <w:b/>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ED38BB"/>
    <w:multiLevelType w:val="hybridMultilevel"/>
    <w:tmpl w:val="4894C02A"/>
    <w:lvl w:ilvl="0" w:tplc="D87454A2">
      <w:start w:val="1"/>
      <w:numFmt w:val="bullet"/>
      <w:lvlText w:val=""/>
      <w:lvlJc w:val="left"/>
      <w:pPr>
        <w:tabs>
          <w:tab w:val="num" w:pos="737"/>
        </w:tabs>
        <w:ind w:left="737" w:hanging="453"/>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54247A"/>
    <w:multiLevelType w:val="hybridMultilevel"/>
    <w:tmpl w:val="4912CEF2"/>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5" w15:restartNumberingAfterBreak="0">
    <w:nsid w:val="2C9C2978"/>
    <w:multiLevelType w:val="hybridMultilevel"/>
    <w:tmpl w:val="1DC8E39A"/>
    <w:lvl w:ilvl="0" w:tplc="23F2669C">
      <w:start w:val="1"/>
      <w:numFmt w:val="bullet"/>
      <w:lvlText w:val=""/>
      <w:lvlJc w:val="left"/>
      <w:pPr>
        <w:tabs>
          <w:tab w:val="num" w:pos="737"/>
        </w:tabs>
        <w:ind w:left="737" w:hanging="453"/>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6" w15:restartNumberingAfterBreak="0">
    <w:nsid w:val="4F9F45E1"/>
    <w:multiLevelType w:val="hybridMultilevel"/>
    <w:tmpl w:val="6C12544A"/>
    <w:lvl w:ilvl="0" w:tplc="041A000F">
      <w:start w:val="1"/>
      <w:numFmt w:val="decimal"/>
      <w:lvlText w:val="%1."/>
      <w:lvlJc w:val="left"/>
      <w:pPr>
        <w:tabs>
          <w:tab w:val="num" w:pos="720"/>
        </w:tabs>
        <w:ind w:left="720" w:hanging="360"/>
      </w:pPr>
      <w:rPr>
        <w:b w:val="0"/>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7" w15:restartNumberingAfterBreak="0">
    <w:nsid w:val="5E8A18AB"/>
    <w:multiLevelType w:val="hybridMultilevel"/>
    <w:tmpl w:val="F7FC1622"/>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77F243C0"/>
    <w:multiLevelType w:val="hybridMultilevel"/>
    <w:tmpl w:val="CC2E74D8"/>
    <w:lvl w:ilvl="0" w:tplc="357AF762">
      <w:start w:val="1"/>
      <w:numFmt w:val="bullet"/>
      <w:lvlText w:val=""/>
      <w:lvlJc w:val="left"/>
      <w:pPr>
        <w:tabs>
          <w:tab w:val="num" w:pos="737"/>
        </w:tabs>
        <w:ind w:left="737" w:hanging="453"/>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7"/>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75B"/>
    <w:rsid w:val="00002ABC"/>
    <w:rsid w:val="0000522D"/>
    <w:rsid w:val="00007FC0"/>
    <w:rsid w:val="00013CE2"/>
    <w:rsid w:val="000173A0"/>
    <w:rsid w:val="00027DAE"/>
    <w:rsid w:val="00030ACB"/>
    <w:rsid w:val="0003168A"/>
    <w:rsid w:val="00031C88"/>
    <w:rsid w:val="0003461B"/>
    <w:rsid w:val="00036375"/>
    <w:rsid w:val="00040AF7"/>
    <w:rsid w:val="00040EDF"/>
    <w:rsid w:val="00044343"/>
    <w:rsid w:val="00046314"/>
    <w:rsid w:val="00052518"/>
    <w:rsid w:val="000553DF"/>
    <w:rsid w:val="00061EBC"/>
    <w:rsid w:val="000631A5"/>
    <w:rsid w:val="000661D5"/>
    <w:rsid w:val="00067AAB"/>
    <w:rsid w:val="00070BC6"/>
    <w:rsid w:val="00071631"/>
    <w:rsid w:val="0007344B"/>
    <w:rsid w:val="00076099"/>
    <w:rsid w:val="00083405"/>
    <w:rsid w:val="0008492E"/>
    <w:rsid w:val="0008536C"/>
    <w:rsid w:val="0008543D"/>
    <w:rsid w:val="000862D0"/>
    <w:rsid w:val="000873C5"/>
    <w:rsid w:val="000900F5"/>
    <w:rsid w:val="000962A5"/>
    <w:rsid w:val="00096D97"/>
    <w:rsid w:val="000A1230"/>
    <w:rsid w:val="000A36F3"/>
    <w:rsid w:val="000A489B"/>
    <w:rsid w:val="000A5AF3"/>
    <w:rsid w:val="000A77EC"/>
    <w:rsid w:val="000B1BB3"/>
    <w:rsid w:val="000B4544"/>
    <w:rsid w:val="000B45B9"/>
    <w:rsid w:val="000B4D29"/>
    <w:rsid w:val="000C36E0"/>
    <w:rsid w:val="000C4829"/>
    <w:rsid w:val="000C5E0F"/>
    <w:rsid w:val="000E4FFD"/>
    <w:rsid w:val="000E7527"/>
    <w:rsid w:val="000E7D7F"/>
    <w:rsid w:val="0010399D"/>
    <w:rsid w:val="001043DE"/>
    <w:rsid w:val="00106025"/>
    <w:rsid w:val="0010757F"/>
    <w:rsid w:val="00113BDB"/>
    <w:rsid w:val="00116364"/>
    <w:rsid w:val="001240C2"/>
    <w:rsid w:val="00127C02"/>
    <w:rsid w:val="00133645"/>
    <w:rsid w:val="0013698D"/>
    <w:rsid w:val="00137E53"/>
    <w:rsid w:val="00140EDA"/>
    <w:rsid w:val="00142FAE"/>
    <w:rsid w:val="00146501"/>
    <w:rsid w:val="00156DB2"/>
    <w:rsid w:val="0015728A"/>
    <w:rsid w:val="00157F9D"/>
    <w:rsid w:val="00160094"/>
    <w:rsid w:val="00160411"/>
    <w:rsid w:val="00160549"/>
    <w:rsid w:val="00165D43"/>
    <w:rsid w:val="00170522"/>
    <w:rsid w:val="00173B75"/>
    <w:rsid w:val="00190B5B"/>
    <w:rsid w:val="00190D74"/>
    <w:rsid w:val="0019246C"/>
    <w:rsid w:val="001A192E"/>
    <w:rsid w:val="001A33B8"/>
    <w:rsid w:val="001A4E7F"/>
    <w:rsid w:val="001A7BA5"/>
    <w:rsid w:val="001B0DD5"/>
    <w:rsid w:val="001B1363"/>
    <w:rsid w:val="001B72D7"/>
    <w:rsid w:val="001B7D1F"/>
    <w:rsid w:val="001C0FD9"/>
    <w:rsid w:val="001C23F9"/>
    <w:rsid w:val="001D1CE1"/>
    <w:rsid w:val="001E05F9"/>
    <w:rsid w:val="001E1E4F"/>
    <w:rsid w:val="001E421F"/>
    <w:rsid w:val="002001C8"/>
    <w:rsid w:val="002022DD"/>
    <w:rsid w:val="00204481"/>
    <w:rsid w:val="002072E4"/>
    <w:rsid w:val="0021748D"/>
    <w:rsid w:val="002179FF"/>
    <w:rsid w:val="00230D53"/>
    <w:rsid w:val="00240E52"/>
    <w:rsid w:val="00241578"/>
    <w:rsid w:val="0024172C"/>
    <w:rsid w:val="00241CB4"/>
    <w:rsid w:val="00243DF2"/>
    <w:rsid w:val="002500CD"/>
    <w:rsid w:val="0025346E"/>
    <w:rsid w:val="00260114"/>
    <w:rsid w:val="00261FEA"/>
    <w:rsid w:val="00262F03"/>
    <w:rsid w:val="00263F3E"/>
    <w:rsid w:val="002700AC"/>
    <w:rsid w:val="00285E89"/>
    <w:rsid w:val="00297B73"/>
    <w:rsid w:val="002A0E6F"/>
    <w:rsid w:val="002A1946"/>
    <w:rsid w:val="002B02B2"/>
    <w:rsid w:val="002B0E30"/>
    <w:rsid w:val="002B4909"/>
    <w:rsid w:val="002C1011"/>
    <w:rsid w:val="002C55C2"/>
    <w:rsid w:val="002D5AF5"/>
    <w:rsid w:val="002D6DD1"/>
    <w:rsid w:val="002E023C"/>
    <w:rsid w:val="002E21C8"/>
    <w:rsid w:val="002E3C27"/>
    <w:rsid w:val="002F3885"/>
    <w:rsid w:val="00302F9F"/>
    <w:rsid w:val="003058A7"/>
    <w:rsid w:val="00306301"/>
    <w:rsid w:val="003105D7"/>
    <w:rsid w:val="00312772"/>
    <w:rsid w:val="0032033F"/>
    <w:rsid w:val="0032177B"/>
    <w:rsid w:val="00321802"/>
    <w:rsid w:val="00323B9B"/>
    <w:rsid w:val="00326D89"/>
    <w:rsid w:val="00333007"/>
    <w:rsid w:val="00333118"/>
    <w:rsid w:val="0033683A"/>
    <w:rsid w:val="0033780F"/>
    <w:rsid w:val="00347C20"/>
    <w:rsid w:val="00347D03"/>
    <w:rsid w:val="003525C2"/>
    <w:rsid w:val="0035760A"/>
    <w:rsid w:val="00376E82"/>
    <w:rsid w:val="003809F3"/>
    <w:rsid w:val="00383524"/>
    <w:rsid w:val="00390A12"/>
    <w:rsid w:val="003916C4"/>
    <w:rsid w:val="00397CA2"/>
    <w:rsid w:val="003A3C1D"/>
    <w:rsid w:val="003A7972"/>
    <w:rsid w:val="003B0F43"/>
    <w:rsid w:val="003B3F1E"/>
    <w:rsid w:val="003C0BA2"/>
    <w:rsid w:val="003C15D6"/>
    <w:rsid w:val="003C1AE9"/>
    <w:rsid w:val="003C5E3E"/>
    <w:rsid w:val="003D0817"/>
    <w:rsid w:val="003D0D50"/>
    <w:rsid w:val="003D1F2F"/>
    <w:rsid w:val="003D4FE6"/>
    <w:rsid w:val="003E7321"/>
    <w:rsid w:val="003F049F"/>
    <w:rsid w:val="003F3A4B"/>
    <w:rsid w:val="0040054F"/>
    <w:rsid w:val="00401932"/>
    <w:rsid w:val="00401AF8"/>
    <w:rsid w:val="00411F5E"/>
    <w:rsid w:val="00433C9A"/>
    <w:rsid w:val="00456983"/>
    <w:rsid w:val="004624B2"/>
    <w:rsid w:val="00467691"/>
    <w:rsid w:val="0047067E"/>
    <w:rsid w:val="00470B1B"/>
    <w:rsid w:val="004731A7"/>
    <w:rsid w:val="00475A0E"/>
    <w:rsid w:val="004814A3"/>
    <w:rsid w:val="00491889"/>
    <w:rsid w:val="0049533E"/>
    <w:rsid w:val="004A20D9"/>
    <w:rsid w:val="004A742A"/>
    <w:rsid w:val="004B1501"/>
    <w:rsid w:val="004B246D"/>
    <w:rsid w:val="004C689D"/>
    <w:rsid w:val="004C7D4E"/>
    <w:rsid w:val="004D04C2"/>
    <w:rsid w:val="004D226D"/>
    <w:rsid w:val="004D2B01"/>
    <w:rsid w:val="004E3AED"/>
    <w:rsid w:val="004F5B75"/>
    <w:rsid w:val="00501FBC"/>
    <w:rsid w:val="00506888"/>
    <w:rsid w:val="005120EE"/>
    <w:rsid w:val="00513904"/>
    <w:rsid w:val="005148E3"/>
    <w:rsid w:val="00515DF2"/>
    <w:rsid w:val="00517AA4"/>
    <w:rsid w:val="00521970"/>
    <w:rsid w:val="00532650"/>
    <w:rsid w:val="00537B23"/>
    <w:rsid w:val="005423B3"/>
    <w:rsid w:val="00545461"/>
    <w:rsid w:val="00552562"/>
    <w:rsid w:val="005578F7"/>
    <w:rsid w:val="005637D9"/>
    <w:rsid w:val="00565A76"/>
    <w:rsid w:val="00566163"/>
    <w:rsid w:val="00566338"/>
    <w:rsid w:val="00580D8B"/>
    <w:rsid w:val="00584469"/>
    <w:rsid w:val="00586492"/>
    <w:rsid w:val="00586662"/>
    <w:rsid w:val="00591DF9"/>
    <w:rsid w:val="0059317B"/>
    <w:rsid w:val="00594395"/>
    <w:rsid w:val="0059682F"/>
    <w:rsid w:val="005A14BD"/>
    <w:rsid w:val="005A25A4"/>
    <w:rsid w:val="005A7057"/>
    <w:rsid w:val="005A7315"/>
    <w:rsid w:val="005A74EF"/>
    <w:rsid w:val="005B007F"/>
    <w:rsid w:val="005B0EAC"/>
    <w:rsid w:val="005C0C34"/>
    <w:rsid w:val="005C6B68"/>
    <w:rsid w:val="005D1372"/>
    <w:rsid w:val="005D3052"/>
    <w:rsid w:val="005D4487"/>
    <w:rsid w:val="005E3C13"/>
    <w:rsid w:val="005E6B57"/>
    <w:rsid w:val="005F480B"/>
    <w:rsid w:val="005F57C8"/>
    <w:rsid w:val="006006B4"/>
    <w:rsid w:val="00600D76"/>
    <w:rsid w:val="0060195C"/>
    <w:rsid w:val="00603517"/>
    <w:rsid w:val="00611968"/>
    <w:rsid w:val="00617805"/>
    <w:rsid w:val="00620336"/>
    <w:rsid w:val="00623814"/>
    <w:rsid w:val="006310E3"/>
    <w:rsid w:val="006316D2"/>
    <w:rsid w:val="0063606F"/>
    <w:rsid w:val="006407F4"/>
    <w:rsid w:val="006428D4"/>
    <w:rsid w:val="0064394A"/>
    <w:rsid w:val="00645564"/>
    <w:rsid w:val="00646DEE"/>
    <w:rsid w:val="00652349"/>
    <w:rsid w:val="00652A2E"/>
    <w:rsid w:val="00663CEB"/>
    <w:rsid w:val="00663CFA"/>
    <w:rsid w:val="0066505C"/>
    <w:rsid w:val="0066691D"/>
    <w:rsid w:val="006722AE"/>
    <w:rsid w:val="0067280E"/>
    <w:rsid w:val="0068567E"/>
    <w:rsid w:val="006865A3"/>
    <w:rsid w:val="006A2A5C"/>
    <w:rsid w:val="006A2B1E"/>
    <w:rsid w:val="006A4BF0"/>
    <w:rsid w:val="006A5B52"/>
    <w:rsid w:val="006A6CB5"/>
    <w:rsid w:val="006B003B"/>
    <w:rsid w:val="006B099E"/>
    <w:rsid w:val="006B0AEC"/>
    <w:rsid w:val="006B14A2"/>
    <w:rsid w:val="006B2D91"/>
    <w:rsid w:val="006B2E8B"/>
    <w:rsid w:val="006B3125"/>
    <w:rsid w:val="006C35EE"/>
    <w:rsid w:val="006C581B"/>
    <w:rsid w:val="006C691D"/>
    <w:rsid w:val="006D0FE6"/>
    <w:rsid w:val="006D128D"/>
    <w:rsid w:val="006D4F25"/>
    <w:rsid w:val="006E0B7D"/>
    <w:rsid w:val="006E0ED7"/>
    <w:rsid w:val="006E16DB"/>
    <w:rsid w:val="006E3267"/>
    <w:rsid w:val="006F7469"/>
    <w:rsid w:val="006F7D8E"/>
    <w:rsid w:val="0070055F"/>
    <w:rsid w:val="00710F4D"/>
    <w:rsid w:val="00720F55"/>
    <w:rsid w:val="00731252"/>
    <w:rsid w:val="00732F0C"/>
    <w:rsid w:val="00734491"/>
    <w:rsid w:val="0073628A"/>
    <w:rsid w:val="00736ED8"/>
    <w:rsid w:val="0074037F"/>
    <w:rsid w:val="0074403D"/>
    <w:rsid w:val="00747485"/>
    <w:rsid w:val="00750483"/>
    <w:rsid w:val="007517A3"/>
    <w:rsid w:val="007536B8"/>
    <w:rsid w:val="00762510"/>
    <w:rsid w:val="00764B05"/>
    <w:rsid w:val="00775605"/>
    <w:rsid w:val="0078319B"/>
    <w:rsid w:val="007914DC"/>
    <w:rsid w:val="0079268B"/>
    <w:rsid w:val="007972A5"/>
    <w:rsid w:val="00797EEE"/>
    <w:rsid w:val="007A0C12"/>
    <w:rsid w:val="007A16AB"/>
    <w:rsid w:val="007A1C5D"/>
    <w:rsid w:val="007A35F8"/>
    <w:rsid w:val="007A37C8"/>
    <w:rsid w:val="007A3BD1"/>
    <w:rsid w:val="007B2FFC"/>
    <w:rsid w:val="007B40FA"/>
    <w:rsid w:val="007B6046"/>
    <w:rsid w:val="007D253C"/>
    <w:rsid w:val="007D2D93"/>
    <w:rsid w:val="007D741F"/>
    <w:rsid w:val="007D7CD4"/>
    <w:rsid w:val="007E058F"/>
    <w:rsid w:val="007E0CF1"/>
    <w:rsid w:val="007E69CE"/>
    <w:rsid w:val="007F2197"/>
    <w:rsid w:val="00806A77"/>
    <w:rsid w:val="0081128A"/>
    <w:rsid w:val="00811732"/>
    <w:rsid w:val="008148C7"/>
    <w:rsid w:val="00817192"/>
    <w:rsid w:val="0082298B"/>
    <w:rsid w:val="00822F0A"/>
    <w:rsid w:val="00822FC1"/>
    <w:rsid w:val="00827163"/>
    <w:rsid w:val="00832886"/>
    <w:rsid w:val="0083418D"/>
    <w:rsid w:val="00835719"/>
    <w:rsid w:val="00835D8C"/>
    <w:rsid w:val="00836857"/>
    <w:rsid w:val="0083795B"/>
    <w:rsid w:val="00844CA9"/>
    <w:rsid w:val="00851AF1"/>
    <w:rsid w:val="00856DA5"/>
    <w:rsid w:val="00863144"/>
    <w:rsid w:val="00863BA9"/>
    <w:rsid w:val="00877EF9"/>
    <w:rsid w:val="00883BB3"/>
    <w:rsid w:val="00891793"/>
    <w:rsid w:val="00893EB4"/>
    <w:rsid w:val="00897ABC"/>
    <w:rsid w:val="008A4328"/>
    <w:rsid w:val="008B55EC"/>
    <w:rsid w:val="008B5CE6"/>
    <w:rsid w:val="008C3FDE"/>
    <w:rsid w:val="008C54BD"/>
    <w:rsid w:val="008C7800"/>
    <w:rsid w:val="008D1D43"/>
    <w:rsid w:val="008D347C"/>
    <w:rsid w:val="008D67B5"/>
    <w:rsid w:val="008E20E4"/>
    <w:rsid w:val="008E36E8"/>
    <w:rsid w:val="008F083C"/>
    <w:rsid w:val="008F293D"/>
    <w:rsid w:val="008F3C8A"/>
    <w:rsid w:val="009032B9"/>
    <w:rsid w:val="00906F7D"/>
    <w:rsid w:val="00914221"/>
    <w:rsid w:val="00914FC9"/>
    <w:rsid w:val="0091524C"/>
    <w:rsid w:val="00916B48"/>
    <w:rsid w:val="00916F74"/>
    <w:rsid w:val="009246AB"/>
    <w:rsid w:val="00924B70"/>
    <w:rsid w:val="00931DD9"/>
    <w:rsid w:val="00942F35"/>
    <w:rsid w:val="00943F45"/>
    <w:rsid w:val="0094414D"/>
    <w:rsid w:val="009503D0"/>
    <w:rsid w:val="00951B82"/>
    <w:rsid w:val="00954151"/>
    <w:rsid w:val="00955E35"/>
    <w:rsid w:val="009608C1"/>
    <w:rsid w:val="00962937"/>
    <w:rsid w:val="00971550"/>
    <w:rsid w:val="00971DE6"/>
    <w:rsid w:val="00972632"/>
    <w:rsid w:val="0098388B"/>
    <w:rsid w:val="0099031A"/>
    <w:rsid w:val="009A2B51"/>
    <w:rsid w:val="009A3DCA"/>
    <w:rsid w:val="009A6224"/>
    <w:rsid w:val="009A6E78"/>
    <w:rsid w:val="009B4095"/>
    <w:rsid w:val="009B4435"/>
    <w:rsid w:val="009C15EB"/>
    <w:rsid w:val="009C16C9"/>
    <w:rsid w:val="009C3AEE"/>
    <w:rsid w:val="009E0EAC"/>
    <w:rsid w:val="009F46ED"/>
    <w:rsid w:val="009F575B"/>
    <w:rsid w:val="00A012EC"/>
    <w:rsid w:val="00A03809"/>
    <w:rsid w:val="00A05D23"/>
    <w:rsid w:val="00A22286"/>
    <w:rsid w:val="00A24699"/>
    <w:rsid w:val="00A279CB"/>
    <w:rsid w:val="00A315F5"/>
    <w:rsid w:val="00A32A91"/>
    <w:rsid w:val="00A4473A"/>
    <w:rsid w:val="00A47465"/>
    <w:rsid w:val="00A541BE"/>
    <w:rsid w:val="00A55635"/>
    <w:rsid w:val="00A55CE0"/>
    <w:rsid w:val="00A56FD2"/>
    <w:rsid w:val="00A6208A"/>
    <w:rsid w:val="00A66480"/>
    <w:rsid w:val="00A7345F"/>
    <w:rsid w:val="00A74B31"/>
    <w:rsid w:val="00A8438D"/>
    <w:rsid w:val="00A85E2B"/>
    <w:rsid w:val="00A91961"/>
    <w:rsid w:val="00A943D9"/>
    <w:rsid w:val="00AA2411"/>
    <w:rsid w:val="00AB1C72"/>
    <w:rsid w:val="00AB5723"/>
    <w:rsid w:val="00AB5D3C"/>
    <w:rsid w:val="00AB7483"/>
    <w:rsid w:val="00AC0F34"/>
    <w:rsid w:val="00AC2C3E"/>
    <w:rsid w:val="00AC2C8C"/>
    <w:rsid w:val="00AC2F96"/>
    <w:rsid w:val="00AD2D33"/>
    <w:rsid w:val="00AE68B6"/>
    <w:rsid w:val="00AF177B"/>
    <w:rsid w:val="00B02A1E"/>
    <w:rsid w:val="00B06342"/>
    <w:rsid w:val="00B0669E"/>
    <w:rsid w:val="00B10373"/>
    <w:rsid w:val="00B21840"/>
    <w:rsid w:val="00B24A3A"/>
    <w:rsid w:val="00B24DC2"/>
    <w:rsid w:val="00B24F32"/>
    <w:rsid w:val="00B27180"/>
    <w:rsid w:val="00B34663"/>
    <w:rsid w:val="00B41766"/>
    <w:rsid w:val="00B42899"/>
    <w:rsid w:val="00B443EC"/>
    <w:rsid w:val="00B55BAE"/>
    <w:rsid w:val="00B57736"/>
    <w:rsid w:val="00B613C3"/>
    <w:rsid w:val="00B61643"/>
    <w:rsid w:val="00B64F05"/>
    <w:rsid w:val="00B67575"/>
    <w:rsid w:val="00B7059E"/>
    <w:rsid w:val="00B7136C"/>
    <w:rsid w:val="00B77767"/>
    <w:rsid w:val="00B825C0"/>
    <w:rsid w:val="00B92615"/>
    <w:rsid w:val="00BA016D"/>
    <w:rsid w:val="00BA12CD"/>
    <w:rsid w:val="00BA3818"/>
    <w:rsid w:val="00BA4F10"/>
    <w:rsid w:val="00BB3DA2"/>
    <w:rsid w:val="00BC23CF"/>
    <w:rsid w:val="00BC351F"/>
    <w:rsid w:val="00BC4883"/>
    <w:rsid w:val="00BC54B5"/>
    <w:rsid w:val="00BD2CB1"/>
    <w:rsid w:val="00BE2737"/>
    <w:rsid w:val="00BE4194"/>
    <w:rsid w:val="00BE5042"/>
    <w:rsid w:val="00BE7ACA"/>
    <w:rsid w:val="00BF073A"/>
    <w:rsid w:val="00BF20E2"/>
    <w:rsid w:val="00BF2C1D"/>
    <w:rsid w:val="00BF41CB"/>
    <w:rsid w:val="00BF7157"/>
    <w:rsid w:val="00C02DCB"/>
    <w:rsid w:val="00C03000"/>
    <w:rsid w:val="00C038C9"/>
    <w:rsid w:val="00C058F0"/>
    <w:rsid w:val="00C064CD"/>
    <w:rsid w:val="00C1025A"/>
    <w:rsid w:val="00C125DF"/>
    <w:rsid w:val="00C14855"/>
    <w:rsid w:val="00C17FC3"/>
    <w:rsid w:val="00C2096E"/>
    <w:rsid w:val="00C222D0"/>
    <w:rsid w:val="00C3508B"/>
    <w:rsid w:val="00C44A0F"/>
    <w:rsid w:val="00C45516"/>
    <w:rsid w:val="00C52D31"/>
    <w:rsid w:val="00C576EF"/>
    <w:rsid w:val="00C57A8F"/>
    <w:rsid w:val="00C63CE5"/>
    <w:rsid w:val="00C7043D"/>
    <w:rsid w:val="00C70959"/>
    <w:rsid w:val="00C73272"/>
    <w:rsid w:val="00C73ADB"/>
    <w:rsid w:val="00C74436"/>
    <w:rsid w:val="00C75327"/>
    <w:rsid w:val="00C8476B"/>
    <w:rsid w:val="00C8547D"/>
    <w:rsid w:val="00C936CC"/>
    <w:rsid w:val="00C952FC"/>
    <w:rsid w:val="00C964D5"/>
    <w:rsid w:val="00CA0D34"/>
    <w:rsid w:val="00CA2AD2"/>
    <w:rsid w:val="00CA5682"/>
    <w:rsid w:val="00CB622D"/>
    <w:rsid w:val="00CC0E49"/>
    <w:rsid w:val="00CC3466"/>
    <w:rsid w:val="00CC4088"/>
    <w:rsid w:val="00CC457D"/>
    <w:rsid w:val="00CC59C6"/>
    <w:rsid w:val="00CC648E"/>
    <w:rsid w:val="00CD2344"/>
    <w:rsid w:val="00CE2A85"/>
    <w:rsid w:val="00CE6CD0"/>
    <w:rsid w:val="00CF1F2B"/>
    <w:rsid w:val="00CF5185"/>
    <w:rsid w:val="00CF538C"/>
    <w:rsid w:val="00D008E9"/>
    <w:rsid w:val="00D04064"/>
    <w:rsid w:val="00D042F8"/>
    <w:rsid w:val="00D050D4"/>
    <w:rsid w:val="00D1054D"/>
    <w:rsid w:val="00D124CA"/>
    <w:rsid w:val="00D174A2"/>
    <w:rsid w:val="00D17E9D"/>
    <w:rsid w:val="00D31C94"/>
    <w:rsid w:val="00D3451E"/>
    <w:rsid w:val="00D36C80"/>
    <w:rsid w:val="00D37856"/>
    <w:rsid w:val="00D528D1"/>
    <w:rsid w:val="00D531D1"/>
    <w:rsid w:val="00D55D1F"/>
    <w:rsid w:val="00D61DC6"/>
    <w:rsid w:val="00D71629"/>
    <w:rsid w:val="00D73A0D"/>
    <w:rsid w:val="00D778A0"/>
    <w:rsid w:val="00D77B45"/>
    <w:rsid w:val="00D86B46"/>
    <w:rsid w:val="00D90031"/>
    <w:rsid w:val="00D91B37"/>
    <w:rsid w:val="00D94675"/>
    <w:rsid w:val="00D9481A"/>
    <w:rsid w:val="00D95C5C"/>
    <w:rsid w:val="00D95EEF"/>
    <w:rsid w:val="00D96DA5"/>
    <w:rsid w:val="00DA6DBC"/>
    <w:rsid w:val="00DB2942"/>
    <w:rsid w:val="00DB55AA"/>
    <w:rsid w:val="00DC4E8B"/>
    <w:rsid w:val="00DD38E2"/>
    <w:rsid w:val="00DE3D18"/>
    <w:rsid w:val="00DE69D6"/>
    <w:rsid w:val="00DF036B"/>
    <w:rsid w:val="00DF22F3"/>
    <w:rsid w:val="00DF5D04"/>
    <w:rsid w:val="00E005B8"/>
    <w:rsid w:val="00E00F36"/>
    <w:rsid w:val="00E1397A"/>
    <w:rsid w:val="00E15ACA"/>
    <w:rsid w:val="00E213CE"/>
    <w:rsid w:val="00E240E8"/>
    <w:rsid w:val="00E25202"/>
    <w:rsid w:val="00E304AB"/>
    <w:rsid w:val="00E31EE7"/>
    <w:rsid w:val="00E340DF"/>
    <w:rsid w:val="00E34F17"/>
    <w:rsid w:val="00E40D2D"/>
    <w:rsid w:val="00E439E5"/>
    <w:rsid w:val="00E46DBA"/>
    <w:rsid w:val="00E517C7"/>
    <w:rsid w:val="00E51AA5"/>
    <w:rsid w:val="00E52781"/>
    <w:rsid w:val="00E55CD6"/>
    <w:rsid w:val="00E56FF0"/>
    <w:rsid w:val="00E623BD"/>
    <w:rsid w:val="00E71B4A"/>
    <w:rsid w:val="00E73C0C"/>
    <w:rsid w:val="00E73FE4"/>
    <w:rsid w:val="00E874B2"/>
    <w:rsid w:val="00EA1B54"/>
    <w:rsid w:val="00EA75D6"/>
    <w:rsid w:val="00EA7E42"/>
    <w:rsid w:val="00EB028C"/>
    <w:rsid w:val="00EB4A48"/>
    <w:rsid w:val="00EB4D35"/>
    <w:rsid w:val="00EC1D52"/>
    <w:rsid w:val="00EC39D7"/>
    <w:rsid w:val="00EC3DE1"/>
    <w:rsid w:val="00EC5F03"/>
    <w:rsid w:val="00ED4485"/>
    <w:rsid w:val="00EE1E03"/>
    <w:rsid w:val="00EE529C"/>
    <w:rsid w:val="00EE5837"/>
    <w:rsid w:val="00EE6ABE"/>
    <w:rsid w:val="00EE6AC0"/>
    <w:rsid w:val="00EF343C"/>
    <w:rsid w:val="00EF5E3F"/>
    <w:rsid w:val="00EF6020"/>
    <w:rsid w:val="00F07C91"/>
    <w:rsid w:val="00F10315"/>
    <w:rsid w:val="00F107D3"/>
    <w:rsid w:val="00F1203E"/>
    <w:rsid w:val="00F14E62"/>
    <w:rsid w:val="00F15B79"/>
    <w:rsid w:val="00F16BB1"/>
    <w:rsid w:val="00F25009"/>
    <w:rsid w:val="00F272D2"/>
    <w:rsid w:val="00F40BC6"/>
    <w:rsid w:val="00F41515"/>
    <w:rsid w:val="00F41592"/>
    <w:rsid w:val="00F4485B"/>
    <w:rsid w:val="00F465A4"/>
    <w:rsid w:val="00F51CB2"/>
    <w:rsid w:val="00F5261A"/>
    <w:rsid w:val="00F53622"/>
    <w:rsid w:val="00F55122"/>
    <w:rsid w:val="00F60345"/>
    <w:rsid w:val="00F67397"/>
    <w:rsid w:val="00F70A99"/>
    <w:rsid w:val="00F73EF8"/>
    <w:rsid w:val="00F828C8"/>
    <w:rsid w:val="00F90A2F"/>
    <w:rsid w:val="00F94A62"/>
    <w:rsid w:val="00F96E3B"/>
    <w:rsid w:val="00FA0D9D"/>
    <w:rsid w:val="00FA532B"/>
    <w:rsid w:val="00FA56E4"/>
    <w:rsid w:val="00FA5EB4"/>
    <w:rsid w:val="00FA6D2F"/>
    <w:rsid w:val="00FA71BC"/>
    <w:rsid w:val="00FB1180"/>
    <w:rsid w:val="00FB47C0"/>
    <w:rsid w:val="00FB6C87"/>
    <w:rsid w:val="00FD5274"/>
    <w:rsid w:val="00FD581E"/>
    <w:rsid w:val="00FD6E59"/>
    <w:rsid w:val="00FE6A51"/>
    <w:rsid w:val="00FE739E"/>
    <w:rsid w:val="00FF083C"/>
    <w:rsid w:val="00FF34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E0D25"/>
  <w15:chartTrackingRefBased/>
  <w15:docId w15:val="{0BB78DC6-9141-4F81-AD0A-E619295FD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75B"/>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Naglaeno">
    <w:name w:val="Strong"/>
    <w:qFormat/>
    <w:rsid w:val="009F575B"/>
    <w:rPr>
      <w:b/>
      <w:bCs/>
    </w:rPr>
  </w:style>
  <w:style w:type="table" w:styleId="Reetkatablice">
    <w:name w:val="Table Grid"/>
    <w:basedOn w:val="Obinatablica"/>
    <w:rsid w:val="009F57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rsid w:val="00E46DBA"/>
    <w:rPr>
      <w:rFonts w:ascii="Segoe UI" w:hAnsi="Segoe UI" w:cs="Segoe UI"/>
      <w:sz w:val="18"/>
      <w:szCs w:val="18"/>
    </w:rPr>
  </w:style>
  <w:style w:type="character" w:customStyle="1" w:styleId="TekstbaloniaChar">
    <w:name w:val="Tekst balončića Char"/>
    <w:link w:val="Tekstbalonia"/>
    <w:rsid w:val="00E46DBA"/>
    <w:rPr>
      <w:rFonts w:ascii="Segoe UI" w:hAnsi="Segoe UI" w:cs="Segoe UI"/>
      <w:sz w:val="18"/>
      <w:szCs w:val="18"/>
    </w:rPr>
  </w:style>
  <w:style w:type="paragraph" w:styleId="Zaglavlje">
    <w:name w:val="header"/>
    <w:basedOn w:val="Normal"/>
    <w:link w:val="ZaglavljeChar"/>
    <w:rsid w:val="00DC4E8B"/>
    <w:pPr>
      <w:tabs>
        <w:tab w:val="center" w:pos="4536"/>
        <w:tab w:val="right" w:pos="9072"/>
      </w:tabs>
    </w:pPr>
  </w:style>
  <w:style w:type="character" w:customStyle="1" w:styleId="ZaglavljeChar">
    <w:name w:val="Zaglavlje Char"/>
    <w:link w:val="Zaglavlje"/>
    <w:rsid w:val="00DC4E8B"/>
    <w:rPr>
      <w:sz w:val="24"/>
      <w:szCs w:val="24"/>
    </w:rPr>
  </w:style>
  <w:style w:type="paragraph" w:styleId="Podnoje">
    <w:name w:val="footer"/>
    <w:basedOn w:val="Normal"/>
    <w:link w:val="PodnojeChar"/>
    <w:uiPriority w:val="99"/>
    <w:rsid w:val="00DC4E8B"/>
    <w:pPr>
      <w:tabs>
        <w:tab w:val="center" w:pos="4536"/>
        <w:tab w:val="right" w:pos="9072"/>
      </w:tabs>
    </w:pPr>
  </w:style>
  <w:style w:type="character" w:customStyle="1" w:styleId="PodnojeChar">
    <w:name w:val="Podnožje Char"/>
    <w:link w:val="Podnoje"/>
    <w:uiPriority w:val="99"/>
    <w:rsid w:val="00DC4E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6F9D5-BE52-40C7-999D-8FE2A2A9B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11</Pages>
  <Words>2979</Words>
  <Characters>16984</Characters>
  <Application>Microsoft Office Word</Application>
  <DocSecurity>0</DocSecurity>
  <Lines>141</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RAZDJEL:</vt:lpstr>
      <vt:lpstr>RAZDJEL:</vt:lpstr>
    </vt:vector>
  </TitlesOfParts>
  <Company>Splitsko Dalmatinska županija</Company>
  <LinksUpToDate>false</LinksUpToDate>
  <CharactersWithSpaces>19924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RAZDJEL:</dc:title>
  <dc:subject/>
  <dc:creator>nincevica</dc:creator>
  <cp:keywords/>
  <cp:lastModifiedBy>Korisnik</cp:lastModifiedBy>
  <cp:revision>39</cp:revision>
  <cp:lastPrinted>2026-02-10T07:29:00Z</cp:lastPrinted>
  <dcterms:created xsi:type="dcterms:W3CDTF">2026-01-26T10:59:00Z</dcterms:created>
  <dcterms:modified xsi:type="dcterms:W3CDTF">2026-02-10T08:55:00Z</dcterms:modified>
</cp:coreProperties>
</file>